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1E62" w:rsidRPr="00DB4873" w:rsidRDefault="00D51E62" w:rsidP="00D51E62">
      <w:pPr>
        <w:pStyle w:val="Nadpis1"/>
        <w:suppressAutoHyphens/>
        <w:rPr>
          <w:sz w:val="28"/>
          <w:szCs w:val="28"/>
        </w:rPr>
      </w:pPr>
      <w:r w:rsidRPr="00DB4873">
        <w:rPr>
          <w:sz w:val="28"/>
          <w:szCs w:val="28"/>
        </w:rPr>
        <w:t>I</w:t>
      </w:r>
      <w:r w:rsidR="007C1E86" w:rsidRPr="00DB4873">
        <w:rPr>
          <w:sz w:val="28"/>
          <w:szCs w:val="28"/>
        </w:rPr>
        <w:t>DENTIFIKAČNÉ ÚDAJE</w:t>
      </w:r>
    </w:p>
    <w:p w:rsidR="007C1E86" w:rsidRPr="00DB4873" w:rsidRDefault="00D51E62" w:rsidP="000B49C7">
      <w:pPr>
        <w:pStyle w:val="Nadpis2"/>
        <w:rPr>
          <w:color w:val="auto"/>
        </w:rPr>
      </w:pPr>
      <w:r w:rsidRPr="00DB4873">
        <w:rPr>
          <w:color w:val="auto"/>
        </w:rPr>
        <w:t>Stavba</w:t>
      </w:r>
    </w:p>
    <w:p w:rsidR="007C1E86" w:rsidRPr="00DB4873" w:rsidRDefault="00D51E62" w:rsidP="007F2C40">
      <w:pPr>
        <w:pStyle w:val="Zarkazkladnhotextu2"/>
        <w:tabs>
          <w:tab w:val="left" w:pos="2552"/>
        </w:tabs>
        <w:suppressAutoHyphens/>
        <w:spacing w:before="120" w:after="0" w:line="240" w:lineRule="auto"/>
        <w:ind w:left="3060" w:hanging="2340"/>
        <w:rPr>
          <w:b/>
        </w:rPr>
      </w:pPr>
      <w:r w:rsidRPr="00DB4873">
        <w:t>Názov stavby:</w:t>
      </w:r>
      <w:r w:rsidR="007C1E86" w:rsidRPr="00DB4873">
        <w:tab/>
        <w:t xml:space="preserve">KE, </w:t>
      </w:r>
      <w:bookmarkStart w:id="0" w:name="_GoBack"/>
      <w:bookmarkEnd w:id="0"/>
      <w:r w:rsidR="007C1E86" w:rsidRPr="00DB4873">
        <w:t>Rekonštrukcia a modernizácia cesty II/552 - Slanecká cesta</w:t>
      </w:r>
    </w:p>
    <w:p w:rsidR="007C1E86" w:rsidRPr="00DB4873" w:rsidRDefault="007C1E86" w:rsidP="007F2C40">
      <w:pPr>
        <w:pStyle w:val="Zarkazkladnhotextu2"/>
        <w:tabs>
          <w:tab w:val="left" w:pos="2552"/>
        </w:tabs>
        <w:suppressAutoHyphens/>
        <w:spacing w:before="120" w:after="0" w:line="240" w:lineRule="auto"/>
        <w:ind w:left="3060" w:hanging="2340"/>
      </w:pPr>
      <w:r w:rsidRPr="00DB4873">
        <w:t xml:space="preserve">Objekt:  </w:t>
      </w:r>
      <w:r w:rsidRPr="00DB4873">
        <w:tab/>
      </w:r>
      <w:r w:rsidRPr="00DB4873">
        <w:rPr>
          <w:b/>
        </w:rPr>
        <w:t>P410-00 Informačný a kamerový systém – Slanecká (IaKS)</w:t>
      </w:r>
    </w:p>
    <w:p w:rsidR="00D51E62" w:rsidRPr="00DB4873" w:rsidRDefault="007C1E86" w:rsidP="007F2C40">
      <w:pPr>
        <w:pStyle w:val="Zarkazkladnhotextu2"/>
        <w:tabs>
          <w:tab w:val="left" w:pos="2552"/>
        </w:tabs>
        <w:suppressAutoHyphens/>
        <w:spacing w:before="120" w:after="0" w:line="240" w:lineRule="auto"/>
        <w:ind w:left="3060" w:hanging="2340"/>
        <w:rPr>
          <w:b/>
        </w:rPr>
      </w:pPr>
      <w:r w:rsidRPr="00DB4873">
        <w:t>Časť PS:</w:t>
      </w:r>
      <w:r w:rsidRPr="00DB4873">
        <w:tab/>
      </w:r>
      <w:r w:rsidRPr="00DB4873">
        <w:rPr>
          <w:b/>
        </w:rPr>
        <w:t>410-00-0</w:t>
      </w:r>
      <w:r w:rsidR="005559FD" w:rsidRPr="00DB4873">
        <w:rPr>
          <w:b/>
        </w:rPr>
        <w:t>3</w:t>
      </w:r>
      <w:r w:rsidRPr="00DB4873">
        <w:rPr>
          <w:b/>
        </w:rPr>
        <w:t xml:space="preserve"> IaKS zastávky </w:t>
      </w:r>
      <w:r w:rsidR="005559FD" w:rsidRPr="00DB4873">
        <w:rPr>
          <w:b/>
        </w:rPr>
        <w:t>Dneperská</w:t>
      </w:r>
    </w:p>
    <w:p w:rsidR="007C1E86" w:rsidRPr="00DB4873" w:rsidRDefault="007C1E86" w:rsidP="007F2C40">
      <w:pPr>
        <w:pStyle w:val="Zarkazkladnhotextu2"/>
        <w:tabs>
          <w:tab w:val="left" w:pos="2552"/>
        </w:tabs>
        <w:suppressAutoHyphens/>
        <w:spacing w:before="120" w:after="0" w:line="240" w:lineRule="auto"/>
        <w:ind w:left="3060" w:hanging="2340"/>
      </w:pPr>
      <w:r w:rsidRPr="00DB4873">
        <w:t>Kraj:</w:t>
      </w:r>
      <w:r w:rsidRPr="00DB4873">
        <w:tab/>
        <w:t>Košický</w:t>
      </w:r>
    </w:p>
    <w:p w:rsidR="007C1E86" w:rsidRPr="00DB4873" w:rsidRDefault="007C1E86" w:rsidP="007F2C40">
      <w:pPr>
        <w:pStyle w:val="Zarkazkladnhotextu2"/>
        <w:tabs>
          <w:tab w:val="left" w:pos="2552"/>
        </w:tabs>
        <w:suppressAutoHyphens/>
        <w:spacing w:before="120" w:after="0" w:line="240" w:lineRule="auto"/>
        <w:ind w:left="3060" w:hanging="2340"/>
      </w:pPr>
      <w:r w:rsidRPr="00DB4873">
        <w:t>Okres:</w:t>
      </w:r>
      <w:r w:rsidRPr="00DB4873">
        <w:tab/>
        <w:t>Košice IV</w:t>
      </w:r>
    </w:p>
    <w:p w:rsidR="009166F8" w:rsidRPr="00DB4873" w:rsidRDefault="009166F8" w:rsidP="007F2C40">
      <w:pPr>
        <w:pStyle w:val="Zarkazkladnhotextu2"/>
        <w:tabs>
          <w:tab w:val="left" w:pos="2552"/>
        </w:tabs>
        <w:suppressAutoHyphens/>
        <w:spacing w:before="120" w:after="0" w:line="240" w:lineRule="auto"/>
        <w:ind w:left="3060" w:hanging="2340"/>
      </w:pPr>
      <w:r w:rsidRPr="00DB4873">
        <w:t>MČ:</w:t>
      </w:r>
      <w:r w:rsidRPr="00DB4873">
        <w:tab/>
        <w:t>Košice -Nad jazerom</w:t>
      </w:r>
    </w:p>
    <w:p w:rsidR="007C1E86" w:rsidRPr="00DB4873" w:rsidRDefault="007C1E86" w:rsidP="007F2C40">
      <w:pPr>
        <w:pStyle w:val="Zarkazkladnhotextu2"/>
        <w:tabs>
          <w:tab w:val="left" w:pos="2552"/>
        </w:tabs>
        <w:suppressAutoHyphens/>
        <w:spacing w:before="120" w:after="0" w:line="240" w:lineRule="auto"/>
        <w:ind w:left="3060" w:hanging="2340"/>
      </w:pPr>
      <w:r w:rsidRPr="00DB4873">
        <w:t>Kat</w:t>
      </w:r>
      <w:r w:rsidR="009166F8" w:rsidRPr="00DB4873">
        <w:t>as.</w:t>
      </w:r>
      <w:r w:rsidR="00285F36" w:rsidRPr="00DB4873">
        <w:t xml:space="preserve"> </w:t>
      </w:r>
      <w:r w:rsidRPr="00DB4873">
        <w:t>územie:</w:t>
      </w:r>
      <w:r w:rsidRPr="00DB4873">
        <w:tab/>
      </w:r>
      <w:r w:rsidR="009166F8" w:rsidRPr="00DB4873">
        <w:t>Jazero</w:t>
      </w:r>
    </w:p>
    <w:p w:rsidR="00285F36" w:rsidRPr="00DB4873" w:rsidRDefault="00285F36" w:rsidP="007F2C40">
      <w:pPr>
        <w:pStyle w:val="Zarkazkladnhotextu2"/>
        <w:tabs>
          <w:tab w:val="left" w:pos="2552"/>
        </w:tabs>
        <w:suppressAutoHyphens/>
        <w:spacing w:before="120" w:after="0" w:line="240" w:lineRule="auto"/>
        <w:ind w:left="3060" w:hanging="2340"/>
        <w:rPr>
          <w:b/>
        </w:rPr>
      </w:pPr>
      <w:r w:rsidRPr="00DB4873">
        <w:t>Stupeň PD:</w:t>
      </w:r>
      <w:r w:rsidRPr="00DB4873">
        <w:tab/>
      </w:r>
      <w:r w:rsidRPr="00DB4873">
        <w:rPr>
          <w:b/>
        </w:rPr>
        <w:t>DSPRS</w:t>
      </w:r>
    </w:p>
    <w:p w:rsidR="00285F36" w:rsidRPr="00DB4873" w:rsidRDefault="00285F36" w:rsidP="007F2C40">
      <w:pPr>
        <w:pStyle w:val="Zarkazkladnhotextu2"/>
        <w:tabs>
          <w:tab w:val="left" w:pos="2552"/>
        </w:tabs>
        <w:suppressAutoHyphens/>
        <w:spacing w:before="120" w:after="0" w:line="240" w:lineRule="auto"/>
        <w:ind w:left="3060" w:hanging="2340"/>
      </w:pPr>
      <w:r w:rsidRPr="00DB4873">
        <w:t>Dátum:</w:t>
      </w:r>
      <w:r w:rsidRPr="00DB4873">
        <w:tab/>
        <w:t>01/2019</w:t>
      </w:r>
    </w:p>
    <w:p w:rsidR="009166F8" w:rsidRPr="00DB4873" w:rsidRDefault="009166F8" w:rsidP="000B49C7">
      <w:pPr>
        <w:pStyle w:val="Nadpis2"/>
        <w:rPr>
          <w:color w:val="auto"/>
        </w:rPr>
      </w:pPr>
      <w:r w:rsidRPr="00DB4873">
        <w:rPr>
          <w:color w:val="auto"/>
        </w:rPr>
        <w:t>Stavebník</w:t>
      </w:r>
    </w:p>
    <w:p w:rsidR="009166F8" w:rsidRPr="00DB4873" w:rsidRDefault="009166F8" w:rsidP="007C1E86">
      <w:pPr>
        <w:pStyle w:val="Zarkazkladnhotextu2"/>
        <w:tabs>
          <w:tab w:val="left" w:pos="2268"/>
        </w:tabs>
        <w:suppressAutoHyphens/>
        <w:spacing w:before="120" w:after="0" w:line="240" w:lineRule="auto"/>
        <w:ind w:left="3060" w:hanging="2340"/>
      </w:pPr>
      <w:r w:rsidRPr="00DB4873">
        <w:t>Názov stav</w:t>
      </w:r>
      <w:r w:rsidR="006D270C" w:rsidRPr="00DB4873">
        <w:t>e</w:t>
      </w:r>
      <w:r w:rsidRPr="00DB4873">
        <w:t>b</w:t>
      </w:r>
      <w:r w:rsidR="007F2C40" w:rsidRPr="00DB4873">
        <w:t>níka</w:t>
      </w:r>
      <w:r w:rsidRPr="00DB4873">
        <w:t>:</w:t>
      </w:r>
      <w:r w:rsidRPr="00DB4873">
        <w:tab/>
      </w:r>
      <w:r w:rsidRPr="00DB4873">
        <w:rPr>
          <w:b/>
        </w:rPr>
        <w:t>Mesto Košice</w:t>
      </w:r>
    </w:p>
    <w:p w:rsidR="007C1E86" w:rsidRPr="00DB4873" w:rsidRDefault="009166F8" w:rsidP="007C1E86">
      <w:pPr>
        <w:pStyle w:val="Zarkazkladnhotextu2"/>
        <w:tabs>
          <w:tab w:val="left" w:pos="2268"/>
        </w:tabs>
        <w:suppressAutoHyphens/>
        <w:spacing w:before="120" w:after="0" w:line="240" w:lineRule="auto"/>
        <w:ind w:left="3060" w:hanging="2340"/>
        <w:rPr>
          <w:b/>
        </w:rPr>
      </w:pPr>
      <w:r w:rsidRPr="00DB4873">
        <w:tab/>
      </w:r>
      <w:r w:rsidR="007F2C40" w:rsidRPr="00DB4873">
        <w:tab/>
      </w:r>
      <w:r w:rsidRPr="00DB4873">
        <w:t>Trieda SN</w:t>
      </w:r>
      <w:r w:rsidR="006D270C" w:rsidRPr="00DB4873">
        <w:t>P</w:t>
      </w:r>
      <w:r w:rsidRPr="00DB4873">
        <w:t xml:space="preserve"> 48/A, 040 11 Košice</w:t>
      </w:r>
    </w:p>
    <w:p w:rsidR="009166F8" w:rsidRPr="00DB4873" w:rsidRDefault="009166F8" w:rsidP="000B49C7">
      <w:pPr>
        <w:pStyle w:val="Nadpis2"/>
        <w:rPr>
          <w:color w:val="auto"/>
        </w:rPr>
      </w:pPr>
      <w:bookmarkStart w:id="1" w:name="_Toc508598749"/>
      <w:r w:rsidRPr="00DB4873">
        <w:rPr>
          <w:color w:val="auto"/>
        </w:rPr>
        <w:t>Projektant</w:t>
      </w:r>
      <w:bookmarkEnd w:id="1"/>
    </w:p>
    <w:p w:rsidR="009166F8" w:rsidRPr="00DB4873" w:rsidRDefault="009166F8" w:rsidP="009166F8">
      <w:pPr>
        <w:tabs>
          <w:tab w:val="left" w:pos="3060"/>
        </w:tabs>
        <w:spacing w:before="120"/>
        <w:ind w:left="720"/>
        <w:rPr>
          <w:b/>
          <w:bCs/>
        </w:rPr>
      </w:pPr>
      <w:r w:rsidRPr="00DB4873">
        <w:t>Generálny projektant:</w:t>
      </w:r>
      <w:r w:rsidRPr="00DB4873">
        <w:tab/>
      </w:r>
      <w:r w:rsidRPr="00DB4873">
        <w:rPr>
          <w:b/>
        </w:rPr>
        <w:t>AMBERG ENGINEERING</w:t>
      </w:r>
      <w:r w:rsidR="00285F36" w:rsidRPr="00DB4873">
        <w:rPr>
          <w:b/>
        </w:rPr>
        <w:t xml:space="preserve"> SLOVAKIA, s.r.o.</w:t>
      </w:r>
    </w:p>
    <w:p w:rsidR="009166F8" w:rsidRPr="00DB4873" w:rsidRDefault="009166F8" w:rsidP="009166F8">
      <w:pPr>
        <w:pStyle w:val="Zarkazkladnhotextu2"/>
        <w:tabs>
          <w:tab w:val="left" w:pos="2268"/>
        </w:tabs>
        <w:suppressAutoHyphens/>
        <w:spacing w:before="120" w:after="0" w:line="240" w:lineRule="auto"/>
        <w:ind w:left="3060" w:hanging="2340"/>
      </w:pPr>
      <w:r w:rsidRPr="00DB4873">
        <w:tab/>
      </w:r>
      <w:r w:rsidRPr="00DB4873">
        <w:tab/>
        <w:t>Somolického 1/B, 811 06 Bratislava I</w:t>
      </w:r>
    </w:p>
    <w:p w:rsidR="009166F8" w:rsidRPr="00DB4873" w:rsidRDefault="00285F36" w:rsidP="009166F8">
      <w:pPr>
        <w:tabs>
          <w:tab w:val="left" w:pos="3060"/>
        </w:tabs>
        <w:spacing w:before="120"/>
        <w:ind w:left="720"/>
      </w:pPr>
      <w:r w:rsidRPr="00DB4873">
        <w:t xml:space="preserve">Hlavný inž. </w:t>
      </w:r>
      <w:r w:rsidR="009166F8" w:rsidRPr="00DB4873">
        <w:t>projektu:</w:t>
      </w:r>
      <w:r w:rsidR="009166F8" w:rsidRPr="00DB4873">
        <w:tab/>
        <w:t xml:space="preserve">Ing. </w:t>
      </w:r>
      <w:r w:rsidRPr="00DB4873">
        <w:t>K. Kundrát, CSc.</w:t>
      </w:r>
    </w:p>
    <w:p w:rsidR="00285F36" w:rsidRPr="00DB4873" w:rsidRDefault="009166F8" w:rsidP="00285F36">
      <w:pPr>
        <w:tabs>
          <w:tab w:val="left" w:pos="3060"/>
        </w:tabs>
        <w:spacing w:before="120"/>
        <w:ind w:left="720"/>
      </w:pPr>
      <w:r w:rsidRPr="00DB4873">
        <w:t>Spracovateľ</w:t>
      </w:r>
      <w:r w:rsidR="00285F36" w:rsidRPr="00DB4873">
        <w:t xml:space="preserve"> PS</w:t>
      </w:r>
      <w:r w:rsidRPr="00DB4873">
        <w:t>:</w:t>
      </w:r>
      <w:r w:rsidRPr="00DB4873">
        <w:tab/>
      </w:r>
      <w:r w:rsidR="00285F36" w:rsidRPr="00DB4873">
        <w:t>Ing. Pavel Titl - PT Inžiniering Košice</w:t>
      </w:r>
    </w:p>
    <w:p w:rsidR="00285F36" w:rsidRPr="00DB4873" w:rsidRDefault="00285F36" w:rsidP="00285F36">
      <w:pPr>
        <w:tabs>
          <w:tab w:val="left" w:pos="3060"/>
        </w:tabs>
        <w:spacing w:before="120"/>
        <w:ind w:left="720"/>
      </w:pPr>
      <w:r w:rsidRPr="00DB4873">
        <w:tab/>
        <w:t>Dopravné inžinierstvo a projektovanie</w:t>
      </w:r>
    </w:p>
    <w:p w:rsidR="00F13CE3" w:rsidRPr="00DB4873" w:rsidRDefault="009166F8" w:rsidP="00F13CE3">
      <w:pPr>
        <w:tabs>
          <w:tab w:val="left" w:pos="3060"/>
        </w:tabs>
        <w:spacing w:before="120"/>
        <w:ind w:left="720"/>
      </w:pPr>
      <w:r w:rsidRPr="00DB4873">
        <w:t>Zod. projektant:</w:t>
      </w:r>
      <w:r w:rsidRPr="00DB4873">
        <w:tab/>
        <w:t xml:space="preserve">Ing. </w:t>
      </w:r>
      <w:r w:rsidR="00285F36" w:rsidRPr="00DB4873">
        <w:t>P. Titl</w:t>
      </w:r>
      <w:r w:rsidR="00F13CE3" w:rsidRPr="00DB4873">
        <w:t>,  Autorizovaný stavebný inžinier</w:t>
      </w:r>
      <w:r w:rsidR="00F13CE3" w:rsidRPr="00DB4873">
        <w:tab/>
      </w:r>
      <w:r w:rsidR="00F13CE3" w:rsidRPr="00DB4873">
        <w:tab/>
      </w:r>
    </w:p>
    <w:p w:rsidR="00F13CE3" w:rsidRPr="00DB4873" w:rsidRDefault="00F13CE3" w:rsidP="00F13CE3">
      <w:pPr>
        <w:tabs>
          <w:tab w:val="left" w:pos="3060"/>
        </w:tabs>
        <w:spacing w:before="120"/>
        <w:ind w:left="720"/>
      </w:pPr>
      <w:r w:rsidRPr="00DB4873">
        <w:tab/>
        <w:t>1736*A*2-1 Dopravné stavby</w:t>
      </w:r>
    </w:p>
    <w:p w:rsidR="007C1E86" w:rsidRPr="00DB4873" w:rsidRDefault="007C1E86" w:rsidP="007C1E86">
      <w:pPr>
        <w:pStyle w:val="Zarkazkladnhotextu2"/>
        <w:tabs>
          <w:tab w:val="left" w:pos="2268"/>
        </w:tabs>
        <w:suppressAutoHyphens/>
        <w:spacing w:before="120" w:after="0" w:line="240" w:lineRule="auto"/>
        <w:ind w:left="3060" w:hanging="2340"/>
        <w:rPr>
          <w:b/>
        </w:rPr>
      </w:pPr>
    </w:p>
    <w:p w:rsidR="007F2C40" w:rsidRPr="00DB4873" w:rsidRDefault="007F2C40" w:rsidP="007F2C40">
      <w:pPr>
        <w:pStyle w:val="Nadpis1"/>
        <w:suppressAutoHyphens/>
        <w:rPr>
          <w:sz w:val="28"/>
          <w:szCs w:val="28"/>
        </w:rPr>
      </w:pPr>
      <w:r w:rsidRPr="00DB4873">
        <w:rPr>
          <w:sz w:val="28"/>
          <w:szCs w:val="28"/>
        </w:rPr>
        <w:t>ZDôVODNENIE OBJEKTU A PODKLADY</w:t>
      </w:r>
    </w:p>
    <w:p w:rsidR="007F2C40" w:rsidRPr="00DB4873" w:rsidRDefault="007F2C40" w:rsidP="000B49C7">
      <w:pPr>
        <w:pStyle w:val="Nadpis2"/>
        <w:rPr>
          <w:color w:val="auto"/>
        </w:rPr>
      </w:pPr>
      <w:r w:rsidRPr="00DB4873">
        <w:rPr>
          <w:color w:val="auto"/>
        </w:rPr>
        <w:t>Zdôvodnenie objektu</w:t>
      </w:r>
    </w:p>
    <w:p w:rsidR="000A7D9E" w:rsidRPr="00DB4873" w:rsidRDefault="006B2AA2" w:rsidP="00953E52">
      <w:pPr>
        <w:suppressAutoHyphens/>
        <w:ind w:firstLine="426"/>
        <w:jc w:val="both"/>
      </w:pPr>
      <w:r w:rsidRPr="00DB4873">
        <w:t>V rámci navrhovanej rekonštrukcie cesty III/552 Slanecká v Košiciach</w:t>
      </w:r>
      <w:r w:rsidR="007F2C40" w:rsidRPr="00DB4873">
        <w:t xml:space="preserve">, mestskej časti </w:t>
      </w:r>
      <w:r w:rsidRPr="00DB4873">
        <w:t xml:space="preserve">MČ Košice – Nad jazerom, sa navrhuje prebudovanie </w:t>
      </w:r>
      <w:r w:rsidR="007F2C40" w:rsidRPr="00DB4873">
        <w:t>existujúcej cesty, ulica Slanecká.</w:t>
      </w:r>
    </w:p>
    <w:p w:rsidR="007F2C40" w:rsidRPr="00DB4873" w:rsidRDefault="007F2C40" w:rsidP="00953E52">
      <w:pPr>
        <w:suppressAutoHyphens/>
        <w:ind w:firstLine="426"/>
        <w:jc w:val="both"/>
      </w:pPr>
      <w:r w:rsidRPr="00DB4873">
        <w:t xml:space="preserve">Existujúca cestá bude </w:t>
      </w:r>
      <w:r w:rsidR="000A7D9E" w:rsidRPr="00DB4873">
        <w:t>prebudovaná na štvorpruhovú so stredovým deliacim ostrovčekom. Celková dĺžka úpravy komunikácie je 2,275 km. V rámci prebudovania komunikácie na štvorpruhovú dôjde v dotknutom úseku Slaneckej cesty k rekonštrukcii všetkých križovatiek a k vybudovaniu autobusových ník a zastávok MHD.</w:t>
      </w:r>
    </w:p>
    <w:p w:rsidR="000A7D9E" w:rsidRPr="00DB4873" w:rsidRDefault="000A7D9E" w:rsidP="00953E52">
      <w:pPr>
        <w:suppressAutoHyphens/>
        <w:ind w:firstLine="426"/>
        <w:jc w:val="both"/>
      </w:pPr>
      <w:r w:rsidRPr="00DB4873">
        <w:t xml:space="preserve">V rekonštruovanom úseku danej cesty v jednotlivých bodoch (zastávky MHD, cestné križovatky) budú vybudované nové metalické a optické oznamovacie kabelizácie, digitálne prenosové zariadenia, informačné zariadenia na </w:t>
      </w:r>
      <w:r w:rsidR="002A5D32" w:rsidRPr="00DB4873">
        <w:t xml:space="preserve">autobusových </w:t>
      </w:r>
      <w:r w:rsidRPr="00DB4873">
        <w:t>zastávkach MHD, kamerové systémy a zabudované predajné automaty na cestovné lístky MHD na nových zastávkach MHD v Košiciach.</w:t>
      </w:r>
    </w:p>
    <w:p w:rsidR="00C861A2" w:rsidRPr="00DB4873" w:rsidRDefault="00C861A2" w:rsidP="000B49C7">
      <w:pPr>
        <w:pStyle w:val="Nadpis2"/>
        <w:rPr>
          <w:color w:val="auto"/>
        </w:rPr>
      </w:pPr>
      <w:r w:rsidRPr="00DB4873">
        <w:rPr>
          <w:color w:val="auto"/>
        </w:rPr>
        <w:lastRenderedPageBreak/>
        <w:t>Podklady</w:t>
      </w:r>
    </w:p>
    <w:p w:rsidR="00C861A2" w:rsidRPr="00DB4873" w:rsidRDefault="00C861A2" w:rsidP="00953E52">
      <w:pPr>
        <w:suppressAutoHyphens/>
        <w:ind w:firstLine="426"/>
        <w:jc w:val="both"/>
      </w:pPr>
      <w:r w:rsidRPr="00DB4873">
        <w:t>Pre vypracovanie projektovej dokumentácie pre stavebné povolenie v podrobnostiach pre realizáciu stavby (DSPRS) boli použité nasledovné podklady:</w:t>
      </w:r>
    </w:p>
    <w:p w:rsidR="00C861A2" w:rsidRPr="00DB4873" w:rsidRDefault="00C861A2" w:rsidP="000529B8">
      <w:pPr>
        <w:pStyle w:val="Nadpis3"/>
        <w:tabs>
          <w:tab w:val="clear" w:pos="709"/>
        </w:tabs>
        <w:spacing w:before="180"/>
        <w:contextualSpacing/>
        <w:rPr>
          <w:i/>
          <w:sz w:val="26"/>
        </w:rPr>
      </w:pPr>
      <w:r w:rsidRPr="00DB4873">
        <w:rPr>
          <w:i/>
          <w:sz w:val="26"/>
        </w:rPr>
        <w:t>Dokumentácie, prieskumy, porady</w:t>
      </w:r>
    </w:p>
    <w:p w:rsidR="00C861A2" w:rsidRPr="00DB4873" w:rsidRDefault="00C861A2" w:rsidP="00953E52">
      <w:pPr>
        <w:numPr>
          <w:ilvl w:val="0"/>
          <w:numId w:val="11"/>
        </w:numPr>
        <w:tabs>
          <w:tab w:val="clear" w:pos="720"/>
          <w:tab w:val="num" w:pos="709"/>
        </w:tabs>
        <w:suppressAutoHyphens/>
        <w:ind w:left="1077" w:hanging="651"/>
        <w:jc w:val="both"/>
      </w:pPr>
      <w:r w:rsidRPr="00DB4873">
        <w:t>geodetické zameranie – účelová mapa</w:t>
      </w:r>
    </w:p>
    <w:p w:rsidR="00C861A2" w:rsidRPr="00DB4873" w:rsidRDefault="00C861A2" w:rsidP="00953E52">
      <w:pPr>
        <w:numPr>
          <w:ilvl w:val="0"/>
          <w:numId w:val="11"/>
        </w:numPr>
        <w:tabs>
          <w:tab w:val="clear" w:pos="720"/>
          <w:tab w:val="num" w:pos="709"/>
        </w:tabs>
        <w:ind w:left="1080" w:hanging="651"/>
      </w:pPr>
      <w:r w:rsidRPr="00DB4873">
        <w:t>podzemné inžinierske siete</w:t>
      </w:r>
    </w:p>
    <w:p w:rsidR="00C861A2" w:rsidRPr="00DB4873" w:rsidRDefault="00C861A2" w:rsidP="00953E52">
      <w:pPr>
        <w:numPr>
          <w:ilvl w:val="0"/>
          <w:numId w:val="11"/>
        </w:numPr>
        <w:tabs>
          <w:tab w:val="clear" w:pos="720"/>
          <w:tab w:val="num" w:pos="709"/>
        </w:tabs>
        <w:ind w:left="1080" w:hanging="651"/>
      </w:pPr>
      <w:r w:rsidRPr="00DB4873">
        <w:t>inžiniersko–geologický prieskum</w:t>
      </w:r>
    </w:p>
    <w:p w:rsidR="00C861A2" w:rsidRPr="00DB4873" w:rsidRDefault="00C861A2" w:rsidP="00953E52">
      <w:pPr>
        <w:numPr>
          <w:ilvl w:val="0"/>
          <w:numId w:val="11"/>
        </w:numPr>
        <w:tabs>
          <w:tab w:val="clear" w:pos="720"/>
          <w:tab w:val="num" w:pos="709"/>
        </w:tabs>
        <w:ind w:left="1080" w:hanging="651"/>
      </w:pPr>
      <w:r w:rsidRPr="00DB4873">
        <w:t>prieskum na mieste stavby</w:t>
      </w:r>
    </w:p>
    <w:p w:rsidR="00C861A2" w:rsidRPr="00DB4873" w:rsidRDefault="00C861A2" w:rsidP="00953E52">
      <w:pPr>
        <w:numPr>
          <w:ilvl w:val="0"/>
          <w:numId w:val="11"/>
        </w:numPr>
        <w:tabs>
          <w:tab w:val="clear" w:pos="720"/>
          <w:tab w:val="num" w:pos="709"/>
        </w:tabs>
        <w:ind w:left="1080" w:hanging="651"/>
      </w:pPr>
      <w:r w:rsidRPr="00DB4873">
        <w:t>pracovné porady a rokovania</w:t>
      </w:r>
    </w:p>
    <w:p w:rsidR="000529B8" w:rsidRPr="00DB4873" w:rsidRDefault="000529B8" w:rsidP="000529B8">
      <w:pPr>
        <w:pStyle w:val="Nadpis3"/>
        <w:tabs>
          <w:tab w:val="clear" w:pos="709"/>
        </w:tabs>
        <w:spacing w:before="180"/>
        <w:contextualSpacing/>
        <w:rPr>
          <w:i/>
          <w:sz w:val="26"/>
        </w:rPr>
      </w:pPr>
      <w:r w:rsidRPr="00DB4873">
        <w:rPr>
          <w:i/>
          <w:sz w:val="26"/>
        </w:rPr>
        <w:t>Platná legislatíva</w:t>
      </w:r>
    </w:p>
    <w:p w:rsidR="000529B8" w:rsidRPr="00DB4873" w:rsidRDefault="000529B8" w:rsidP="000529B8">
      <w:pPr>
        <w:suppressAutoHyphens/>
        <w:jc w:val="both"/>
      </w:pPr>
      <w:r w:rsidRPr="00DB4873">
        <w:t xml:space="preserve">     Zb.z. č.50/1976    Zákon o územnom plánovaní a stavebnom poriadku (stavebný zákon)</w:t>
      </w:r>
    </w:p>
    <w:p w:rsidR="00A1742C" w:rsidRPr="00DB4873" w:rsidRDefault="00A1742C" w:rsidP="00A1742C">
      <w:pPr>
        <w:suppressAutoHyphens/>
        <w:jc w:val="both"/>
      </w:pPr>
      <w:r w:rsidRPr="00DB4873">
        <w:t xml:space="preserve">     Zb.z. č.135/1961  Zákon o pozemných komunikáciách (cestný zákon)</w:t>
      </w:r>
    </w:p>
    <w:p w:rsidR="00A1742C" w:rsidRPr="00DB4873" w:rsidRDefault="00A1742C" w:rsidP="00A1742C">
      <w:pPr>
        <w:suppressAutoHyphens/>
        <w:jc w:val="both"/>
      </w:pPr>
      <w:r w:rsidRPr="00DB4873">
        <w:t xml:space="preserve">     Z.z. č. 106/2018   Zákon o prevádzke vozidiel v cestnej premávke</w:t>
      </w:r>
    </w:p>
    <w:p w:rsidR="00A1742C" w:rsidRPr="00DB4873" w:rsidRDefault="00A1742C" w:rsidP="00A1742C">
      <w:pPr>
        <w:suppressAutoHyphens/>
        <w:jc w:val="both"/>
      </w:pPr>
      <w:r w:rsidRPr="00DB4873">
        <w:tab/>
      </w:r>
      <w:r w:rsidRPr="00DB4873">
        <w:tab/>
        <w:t xml:space="preserve">           </w:t>
      </w:r>
      <w:r w:rsidR="00D92607" w:rsidRPr="00DB4873">
        <w:t xml:space="preserve">  </w:t>
      </w:r>
      <w:r w:rsidRPr="00DB4873">
        <w:t>a o zmene a doplnení niektorých zákonov</w:t>
      </w:r>
    </w:p>
    <w:p w:rsidR="000529B8" w:rsidRPr="00DB4873" w:rsidRDefault="000529B8" w:rsidP="000529B8">
      <w:pPr>
        <w:suppressAutoHyphens/>
        <w:jc w:val="both"/>
      </w:pPr>
      <w:r w:rsidRPr="00DB4873">
        <w:t xml:space="preserve">     Z.z. č. 124/2006   Zákon  o bezpečnosti a ochrane zdravia pri práci a o zmene a doplnení </w:t>
      </w:r>
    </w:p>
    <w:p w:rsidR="000529B8" w:rsidRPr="00DB4873" w:rsidRDefault="000529B8" w:rsidP="000529B8">
      <w:pPr>
        <w:suppressAutoHyphens/>
        <w:jc w:val="both"/>
      </w:pPr>
      <w:r w:rsidRPr="00DB4873">
        <w:t xml:space="preserve">                                  niektorých zákonov</w:t>
      </w:r>
    </w:p>
    <w:p w:rsidR="000529B8" w:rsidRPr="00DB4873" w:rsidRDefault="000529B8" w:rsidP="000529B8">
      <w:pPr>
        <w:suppressAutoHyphens/>
        <w:jc w:val="both"/>
      </w:pPr>
      <w:r w:rsidRPr="00DB4873">
        <w:t xml:space="preserve">     Z.z. č. 147/2013  </w:t>
      </w:r>
      <w:r w:rsidR="00725B08" w:rsidRPr="00DB4873">
        <w:t xml:space="preserve"> </w:t>
      </w:r>
      <w:r w:rsidRPr="00DB4873">
        <w:t xml:space="preserve">Vyhláška MPSVaR SR, ktorou sa ustanovujú podrobnosti na zaistenie    </w:t>
      </w:r>
    </w:p>
    <w:p w:rsidR="000529B8" w:rsidRPr="00DB4873" w:rsidRDefault="000529B8" w:rsidP="000529B8">
      <w:pPr>
        <w:suppressAutoHyphens/>
        <w:jc w:val="both"/>
      </w:pPr>
      <w:r w:rsidRPr="00DB4873">
        <w:t xml:space="preserve">                                 </w:t>
      </w:r>
      <w:r w:rsidR="00725B08" w:rsidRPr="00DB4873">
        <w:t xml:space="preserve"> </w:t>
      </w:r>
      <w:r w:rsidRPr="00DB4873">
        <w:t xml:space="preserve">bezpečnosti a ochrany zdravia pri stavebných prácach a prácach s nimi  </w:t>
      </w:r>
    </w:p>
    <w:p w:rsidR="000529B8" w:rsidRPr="00DB4873" w:rsidRDefault="000529B8" w:rsidP="000529B8">
      <w:pPr>
        <w:suppressAutoHyphens/>
        <w:jc w:val="both"/>
      </w:pPr>
      <w:r w:rsidRPr="00DB4873">
        <w:t xml:space="preserve">                                 </w:t>
      </w:r>
      <w:r w:rsidR="00725B08" w:rsidRPr="00DB4873">
        <w:t xml:space="preserve"> </w:t>
      </w:r>
      <w:r w:rsidRPr="00DB4873">
        <w:t xml:space="preserve">súvisiacich a podrobnosti o odbornej spôsobilosti na výkon niektorých </w:t>
      </w:r>
    </w:p>
    <w:p w:rsidR="000529B8" w:rsidRPr="00DB4873" w:rsidRDefault="000529B8" w:rsidP="000529B8">
      <w:pPr>
        <w:suppressAutoHyphens/>
        <w:jc w:val="both"/>
      </w:pPr>
      <w:r w:rsidRPr="00DB4873">
        <w:t xml:space="preserve">                                 </w:t>
      </w:r>
      <w:r w:rsidR="00725B08" w:rsidRPr="00DB4873">
        <w:t xml:space="preserve"> </w:t>
      </w:r>
      <w:r w:rsidRPr="00DB4873">
        <w:t>pracovných činností</w:t>
      </w:r>
    </w:p>
    <w:p w:rsidR="000529B8" w:rsidRPr="00DB4873" w:rsidRDefault="000529B8" w:rsidP="000529B8">
      <w:pPr>
        <w:suppressAutoHyphens/>
        <w:ind w:firstLine="284"/>
      </w:pPr>
      <w:r w:rsidRPr="00DB4873">
        <w:t xml:space="preserve">Zb.z. č.59/1982-1990   Vyhláška Slovenského úradu bezpečnosti práce, ktorou sa určujú </w:t>
      </w:r>
    </w:p>
    <w:p w:rsidR="000529B8" w:rsidRPr="00DB4873" w:rsidRDefault="000529B8" w:rsidP="000529B8">
      <w:pPr>
        <w:suppressAutoHyphens/>
        <w:ind w:firstLine="284"/>
      </w:pPr>
      <w:r w:rsidRPr="00DB4873">
        <w:t xml:space="preserve"> </w:t>
      </w:r>
      <w:r w:rsidRPr="00DB4873">
        <w:tab/>
      </w:r>
      <w:r w:rsidRPr="00DB4873">
        <w:tab/>
      </w:r>
      <w:r w:rsidRPr="00DB4873">
        <w:tab/>
        <w:t xml:space="preserve">       základné požiadavky na zaistenie bezpečnosti práce</w:t>
      </w:r>
    </w:p>
    <w:p w:rsidR="000529B8" w:rsidRPr="00DB4873" w:rsidRDefault="000529B8" w:rsidP="000529B8">
      <w:pPr>
        <w:suppressAutoHyphens/>
        <w:ind w:left="1418" w:firstLine="709"/>
      </w:pPr>
      <w:r w:rsidRPr="00DB4873">
        <w:t xml:space="preserve">       a technických zariadení</w:t>
      </w:r>
    </w:p>
    <w:p w:rsidR="000529B8" w:rsidRPr="00DB4873" w:rsidRDefault="000529B8" w:rsidP="000529B8">
      <w:pPr>
        <w:suppressAutoHyphens/>
        <w:jc w:val="both"/>
      </w:pPr>
      <w:r w:rsidRPr="00DB4873">
        <w:t xml:space="preserve">     Z.z. č. 395/2006  Nariadenie vlády Slovenskej republiky o minimálnych požiadavkách na </w:t>
      </w:r>
    </w:p>
    <w:p w:rsidR="000529B8" w:rsidRPr="00DB4873" w:rsidRDefault="000529B8" w:rsidP="000529B8">
      <w:pPr>
        <w:suppressAutoHyphens/>
        <w:jc w:val="both"/>
      </w:pPr>
      <w:r w:rsidRPr="00DB4873">
        <w:t xml:space="preserve">                                 </w:t>
      </w:r>
      <w:r w:rsidR="004D746A" w:rsidRPr="00DB4873">
        <w:t xml:space="preserve">     </w:t>
      </w:r>
      <w:r w:rsidRPr="00DB4873">
        <w:t>poskytovanie a používanie osobných ochranných pracovných prostriedkov</w:t>
      </w:r>
    </w:p>
    <w:p w:rsidR="000529B8" w:rsidRPr="00DB4873" w:rsidRDefault="000529B8" w:rsidP="000529B8">
      <w:pPr>
        <w:suppressAutoHyphens/>
        <w:jc w:val="both"/>
      </w:pPr>
      <w:r w:rsidRPr="00DB4873">
        <w:t xml:space="preserve">     Z.z. č. 396/2006  Nariadenie vlády SR o minimálnych bezpečnostných a zdravotných             </w:t>
      </w:r>
    </w:p>
    <w:p w:rsidR="000529B8" w:rsidRPr="00DB4873" w:rsidRDefault="000529B8" w:rsidP="000529B8">
      <w:pPr>
        <w:suppressAutoHyphens/>
        <w:jc w:val="both"/>
      </w:pPr>
      <w:r w:rsidRPr="00DB4873">
        <w:t xml:space="preserve">                                 požiadavkách na stavenisko</w:t>
      </w:r>
    </w:p>
    <w:p w:rsidR="000529B8" w:rsidRPr="00DB4873" w:rsidRDefault="000529B8" w:rsidP="000529B8">
      <w:pPr>
        <w:suppressAutoHyphens/>
        <w:jc w:val="both"/>
      </w:pPr>
      <w:r w:rsidRPr="00DB4873">
        <w:t xml:space="preserve">     Z.z. č. 314/2001  Zákon MV SR o ochrane pred požiarmi  a o zmene a doplnení (podľa §4  </w:t>
      </w:r>
    </w:p>
    <w:p w:rsidR="000529B8" w:rsidRPr="00DB4873" w:rsidRDefault="000529B8" w:rsidP="000529B8">
      <w:pPr>
        <w:suppressAutoHyphens/>
        <w:jc w:val="both"/>
      </w:pPr>
      <w:r w:rsidRPr="00DB4873">
        <w:t xml:space="preserve">                                 písm. k) a § 14 písm. a) zákona č. 314/2001 Z.z.)</w:t>
      </w:r>
    </w:p>
    <w:p w:rsidR="000529B8" w:rsidRPr="00DB4873" w:rsidRDefault="000529B8" w:rsidP="000529B8">
      <w:pPr>
        <w:suppressAutoHyphens/>
        <w:jc w:val="both"/>
      </w:pPr>
      <w:r w:rsidRPr="00DB4873">
        <w:t xml:space="preserve">     Z.z. č. 532/2002  </w:t>
      </w:r>
      <w:r w:rsidR="00403BE9" w:rsidRPr="00DB4873">
        <w:t xml:space="preserve">  </w:t>
      </w:r>
      <w:r w:rsidRPr="00DB4873">
        <w:t xml:space="preserve">Vyhláška Ministerstva životného prostredia Slovenskej republiky, ktorou </w:t>
      </w:r>
      <w:r w:rsidRPr="00DB4873">
        <w:tab/>
      </w:r>
      <w:r w:rsidRPr="00DB4873">
        <w:tab/>
      </w:r>
      <w:r w:rsidRPr="00DB4873">
        <w:tab/>
        <w:t xml:space="preserve">          </w:t>
      </w:r>
      <w:r w:rsidR="004D746A" w:rsidRPr="00DB4873">
        <w:t xml:space="preserve">  </w:t>
      </w:r>
      <w:r w:rsidR="00403BE9" w:rsidRPr="00DB4873">
        <w:t xml:space="preserve"> </w:t>
      </w:r>
      <w:r w:rsidRPr="00DB4873">
        <w:t xml:space="preserve">sa ustanovujú podrobnosti o všeobecných technických požiadavkách na </w:t>
      </w:r>
      <w:r w:rsidRPr="00DB4873">
        <w:tab/>
      </w:r>
      <w:r w:rsidRPr="00DB4873">
        <w:tab/>
      </w:r>
      <w:r w:rsidRPr="00DB4873">
        <w:tab/>
        <w:t xml:space="preserve">          </w:t>
      </w:r>
      <w:r w:rsidR="004D746A" w:rsidRPr="00DB4873">
        <w:t xml:space="preserve">  </w:t>
      </w:r>
      <w:r w:rsidR="00403BE9" w:rsidRPr="00DB4873">
        <w:t xml:space="preserve"> </w:t>
      </w:r>
      <w:r w:rsidRPr="00DB4873">
        <w:t xml:space="preserve">výstavbu a o všeobecných technických požiadavkách na stavby užívané </w:t>
      </w:r>
      <w:r w:rsidRPr="00DB4873">
        <w:tab/>
      </w:r>
      <w:r w:rsidRPr="00DB4873">
        <w:tab/>
      </w:r>
      <w:r w:rsidRPr="00DB4873">
        <w:tab/>
        <w:t xml:space="preserve">         </w:t>
      </w:r>
      <w:r w:rsidR="004D746A" w:rsidRPr="00DB4873">
        <w:t xml:space="preserve">  </w:t>
      </w:r>
      <w:r w:rsidR="00403BE9" w:rsidRPr="00DB4873">
        <w:t xml:space="preserve"> </w:t>
      </w:r>
      <w:r w:rsidRPr="00DB4873">
        <w:t>osobami s obmedzenou schopnosťou pohybu a orientácie</w:t>
      </w:r>
    </w:p>
    <w:p w:rsidR="000529B8" w:rsidRPr="00DB4873" w:rsidRDefault="000529B8" w:rsidP="000529B8">
      <w:pPr>
        <w:suppressAutoHyphens/>
        <w:jc w:val="both"/>
      </w:pPr>
      <w:r w:rsidRPr="00DB4873">
        <w:t xml:space="preserve">     Z.z. č. 223/2001 </w:t>
      </w:r>
      <w:r w:rsidR="00403BE9" w:rsidRPr="00DB4873">
        <w:t xml:space="preserve"> </w:t>
      </w:r>
      <w:r w:rsidRPr="00DB4873">
        <w:t>Zákon o odpadoch a o zmene a doplnení niektorých zákonov</w:t>
      </w:r>
    </w:p>
    <w:p w:rsidR="00BC384A" w:rsidRPr="00DB4873" w:rsidRDefault="00BC384A" w:rsidP="00BC384A">
      <w:pPr>
        <w:pStyle w:val="Nadpis3"/>
        <w:tabs>
          <w:tab w:val="clear" w:pos="709"/>
        </w:tabs>
        <w:spacing w:before="180"/>
        <w:contextualSpacing/>
        <w:rPr>
          <w:i/>
          <w:sz w:val="26"/>
        </w:rPr>
      </w:pPr>
      <w:r w:rsidRPr="00DB4873">
        <w:rPr>
          <w:i/>
          <w:sz w:val="26"/>
        </w:rPr>
        <w:t>Platné normy</w:t>
      </w:r>
    </w:p>
    <w:p w:rsidR="00BC384A" w:rsidRPr="00DB4873" w:rsidRDefault="00BC384A" w:rsidP="00BC384A">
      <w:pPr>
        <w:suppressAutoHyphens/>
        <w:ind w:left="3540" w:hanging="3180"/>
        <w:jc w:val="both"/>
      </w:pPr>
      <w:r w:rsidRPr="00DB4873">
        <w:t>STN 33 0360: 1989</w:t>
      </w:r>
      <w:r w:rsidRPr="00DB4873">
        <w:tab/>
        <w:t>Elektrotechnické predpisy. Miesta pripojenia ochranných vodičov na elektrických predmetoch.</w:t>
      </w:r>
    </w:p>
    <w:p w:rsidR="00BC384A" w:rsidRPr="00DB4873" w:rsidRDefault="00BC384A" w:rsidP="00BC384A">
      <w:pPr>
        <w:suppressAutoHyphens/>
        <w:ind w:left="2121" w:hanging="1761"/>
        <w:jc w:val="both"/>
      </w:pPr>
      <w:r w:rsidRPr="00DB4873">
        <w:t xml:space="preserve">STN 33 1500: 1990-2008    </w:t>
      </w:r>
      <w:r w:rsidRPr="00DB4873">
        <w:tab/>
        <w:t>Elektrotechnické predpisy. Revízie elektrických zariadení.</w:t>
      </w:r>
    </w:p>
    <w:p w:rsidR="00BC384A" w:rsidRPr="00DB4873" w:rsidRDefault="00BC384A" w:rsidP="00BC384A">
      <w:pPr>
        <w:suppressAutoHyphens/>
        <w:ind w:left="3540" w:hanging="3180"/>
        <w:jc w:val="both"/>
      </w:pPr>
      <w:r w:rsidRPr="00DB4873">
        <w:t xml:space="preserve">STN 33 2000-1: 2009           </w:t>
      </w:r>
      <w:r w:rsidRPr="00DB4873">
        <w:tab/>
        <w:t xml:space="preserve">El. inštalácie nízkeho napätia. Časť 1: Základné princípy, stanovenie všeobecných charakteristík, definície </w:t>
      </w:r>
    </w:p>
    <w:p w:rsidR="00BC384A" w:rsidRPr="00DB4873" w:rsidRDefault="00BC384A" w:rsidP="00BC384A">
      <w:pPr>
        <w:suppressAutoHyphens/>
        <w:ind w:left="3540" w:hanging="3180"/>
        <w:jc w:val="both"/>
      </w:pPr>
      <w:r w:rsidRPr="00DB4873">
        <w:t>STN 33 2000-4-41: 2009</w:t>
      </w:r>
      <w:r w:rsidRPr="00DB4873">
        <w:tab/>
        <w:t>El. inštalácie nízkeho napätia. Časť 4-41. Zaistenie bezpečnosti. Ochrana pred zásahom elektrickým prúdom</w:t>
      </w:r>
    </w:p>
    <w:p w:rsidR="00BC384A" w:rsidRPr="00DB4873" w:rsidRDefault="00BC384A" w:rsidP="00CD281E">
      <w:pPr>
        <w:suppressAutoHyphens/>
        <w:ind w:left="2121" w:hanging="1761"/>
        <w:jc w:val="both"/>
      </w:pPr>
      <w:r w:rsidRPr="00DB4873">
        <w:t xml:space="preserve">STN 33 2000-4-43: 2010      </w:t>
      </w:r>
      <w:r w:rsidRPr="00DB4873">
        <w:tab/>
        <w:t xml:space="preserve">El. inštalácie nízkeho napätia. Časť 4-43 Zaistenie </w:t>
      </w:r>
      <w:r w:rsidR="00CD281E" w:rsidRPr="00DB4873">
        <w:tab/>
      </w:r>
      <w:r w:rsidR="00CD281E" w:rsidRPr="00DB4873">
        <w:tab/>
      </w:r>
      <w:r w:rsidR="00CD281E" w:rsidRPr="00DB4873">
        <w:tab/>
      </w:r>
      <w:r w:rsidR="00CD281E" w:rsidRPr="00DB4873">
        <w:tab/>
      </w:r>
      <w:r w:rsidR="00CD281E" w:rsidRPr="00DB4873">
        <w:tab/>
      </w:r>
      <w:r w:rsidRPr="00DB4873">
        <w:t>bezpečnosti.</w:t>
      </w:r>
      <w:r w:rsidR="00CD281E" w:rsidRPr="00DB4873">
        <w:t xml:space="preserve"> </w:t>
      </w:r>
      <w:r w:rsidRPr="00DB4873">
        <w:t>Ochrana pred nadprúdom</w:t>
      </w:r>
    </w:p>
    <w:p w:rsidR="00BC384A" w:rsidRPr="00DB4873" w:rsidRDefault="00BC384A" w:rsidP="00BC384A">
      <w:pPr>
        <w:suppressAutoHyphens/>
        <w:ind w:left="3540" w:hanging="3180"/>
        <w:jc w:val="both"/>
      </w:pPr>
      <w:r w:rsidRPr="00DB4873">
        <w:t xml:space="preserve">STN 33 2000-5-51: 2010-2013 </w:t>
      </w:r>
      <w:r w:rsidRPr="00DB4873">
        <w:tab/>
        <w:t>El. inštalácie budov. Časť 5: Výber a stavba elektrických                                       zariadení. Kapitola 51: Spoločné pravidlá</w:t>
      </w:r>
    </w:p>
    <w:p w:rsidR="00CD281E" w:rsidRPr="00DB4873" w:rsidRDefault="00CD281E" w:rsidP="00BC384A">
      <w:pPr>
        <w:suppressAutoHyphens/>
        <w:ind w:left="3540" w:hanging="3180"/>
        <w:jc w:val="both"/>
      </w:pPr>
    </w:p>
    <w:p w:rsidR="00BC384A" w:rsidRPr="00DB4873" w:rsidRDefault="00BC384A" w:rsidP="00BC384A">
      <w:pPr>
        <w:suppressAutoHyphens/>
        <w:ind w:left="2121" w:hanging="1761"/>
        <w:jc w:val="both"/>
      </w:pPr>
      <w:r w:rsidRPr="00DB4873">
        <w:lastRenderedPageBreak/>
        <w:t>STN 33 2000-5-52: 2012</w:t>
      </w:r>
      <w:r w:rsidRPr="00DB4873">
        <w:tab/>
      </w:r>
      <w:r w:rsidRPr="00DB4873">
        <w:tab/>
        <w:t xml:space="preserve">Elektrické inštalácie budov. Časť 5: Výber a stavba    </w:t>
      </w:r>
    </w:p>
    <w:p w:rsidR="00BC384A" w:rsidRPr="00DB4873" w:rsidRDefault="00BC384A" w:rsidP="00BC384A">
      <w:pPr>
        <w:suppressAutoHyphens/>
        <w:ind w:left="3539" w:firstLine="6"/>
        <w:jc w:val="both"/>
      </w:pPr>
      <w:r w:rsidRPr="00DB4873">
        <w:t>elektrických zariadení. Kapitola 52: Elektrické rozvody</w:t>
      </w:r>
    </w:p>
    <w:p w:rsidR="00BC384A" w:rsidRPr="00DB4873" w:rsidRDefault="00BC384A" w:rsidP="00BC384A">
      <w:pPr>
        <w:suppressAutoHyphens/>
        <w:ind w:left="3539" w:hanging="3179"/>
        <w:jc w:val="both"/>
      </w:pPr>
      <w:r w:rsidRPr="00DB4873">
        <w:t>STN 33 2000-5-54: 2008-2012</w:t>
      </w:r>
      <w:r w:rsidRPr="00DB4873">
        <w:tab/>
        <w:t xml:space="preserve">El. inštalácie nízkeho napätia. Časť 5-54: Výber a stavba el. zariadení. Uzemňovacie sústavy, ochranné vodiče  </w:t>
      </w:r>
    </w:p>
    <w:p w:rsidR="00BC384A" w:rsidRPr="00DB4873" w:rsidRDefault="00BC384A" w:rsidP="00BC384A">
      <w:pPr>
        <w:suppressAutoHyphens/>
        <w:ind w:left="2121" w:hanging="1761"/>
        <w:jc w:val="both"/>
      </w:pPr>
      <w:r w:rsidRPr="00DB4873">
        <w:t xml:space="preserve">                              </w:t>
      </w:r>
      <w:r w:rsidRPr="00DB4873">
        <w:tab/>
      </w:r>
      <w:r w:rsidRPr="00DB4873">
        <w:tab/>
        <w:t>a vodiče na ochranné pospájanie</w:t>
      </w:r>
    </w:p>
    <w:p w:rsidR="00BC384A" w:rsidRPr="00DB4873" w:rsidRDefault="00BC384A" w:rsidP="00BC384A">
      <w:pPr>
        <w:suppressAutoHyphens/>
        <w:ind w:left="3540" w:hanging="3180"/>
        <w:jc w:val="both"/>
      </w:pPr>
      <w:r w:rsidRPr="00DB4873">
        <w:t>STN 33 2030: 1984-1988</w:t>
      </w:r>
      <w:r w:rsidRPr="00DB4873">
        <w:tab/>
        <w:t>Elektrotechnické predpisy. Ochrana pred nebezpečnými účinkami statickej elektriny.</w:t>
      </w:r>
    </w:p>
    <w:p w:rsidR="00BC384A" w:rsidRPr="00DB4873" w:rsidRDefault="00BC384A" w:rsidP="00BC384A">
      <w:pPr>
        <w:suppressAutoHyphens/>
        <w:ind w:left="2121" w:hanging="1761"/>
        <w:jc w:val="both"/>
      </w:pPr>
      <w:r w:rsidRPr="00DB4873">
        <w:t>STN 33 2130: 1983-2002</w:t>
      </w:r>
      <w:r w:rsidRPr="00DB4873">
        <w:tab/>
      </w:r>
      <w:r w:rsidRPr="00DB4873">
        <w:tab/>
        <w:t>Elektrotechnické predpisy. Vnútorné elektrické rozvody</w:t>
      </w:r>
    </w:p>
    <w:p w:rsidR="00BC384A" w:rsidRPr="00DB4873" w:rsidRDefault="00BC384A" w:rsidP="00BC384A">
      <w:pPr>
        <w:suppressAutoHyphens/>
        <w:ind w:left="2121" w:hanging="1761"/>
        <w:jc w:val="both"/>
      </w:pPr>
      <w:r w:rsidRPr="00DB4873">
        <w:t>STN 34 2300: 1977</w:t>
      </w:r>
      <w:r w:rsidRPr="00DB4873">
        <w:tab/>
      </w:r>
      <w:r w:rsidRPr="00DB4873">
        <w:tab/>
        <w:t>Predpisy pre vnútorné rozvody oznamovacích vedení</w:t>
      </w:r>
    </w:p>
    <w:p w:rsidR="00BC384A" w:rsidRPr="00DB4873" w:rsidRDefault="00BC384A" w:rsidP="00BC384A">
      <w:pPr>
        <w:suppressAutoHyphens/>
        <w:ind w:left="3540" w:hanging="3180"/>
        <w:jc w:val="both"/>
      </w:pPr>
      <w:r w:rsidRPr="00DB4873">
        <w:t>STN 34 3100: 2001</w:t>
      </w:r>
      <w:r w:rsidRPr="00DB4873">
        <w:tab/>
        <w:t xml:space="preserve">Bezpečnostné požiadavky na obsluhu a prácu na elektrických inštaláciách     </w:t>
      </w:r>
    </w:p>
    <w:p w:rsidR="00BC384A" w:rsidRPr="00DB4873" w:rsidRDefault="00BC384A" w:rsidP="00BC384A">
      <w:pPr>
        <w:suppressAutoHyphens/>
        <w:ind w:left="3540" w:hanging="3180"/>
        <w:jc w:val="both"/>
      </w:pPr>
      <w:r w:rsidRPr="00DB4873">
        <w:t>STN 34 3112: 1970</w:t>
      </w:r>
      <w:r w:rsidRPr="00DB4873">
        <w:tab/>
        <w:t>Elektrotechnické predpisy STN. Bezpečnostné predpisy pre prácu na trakčnom vedení električiek a trolejbusov</w:t>
      </w:r>
    </w:p>
    <w:p w:rsidR="00BC384A" w:rsidRPr="00DB4873" w:rsidRDefault="00BC384A" w:rsidP="00BC384A">
      <w:pPr>
        <w:suppressAutoHyphens/>
        <w:ind w:left="3540" w:hanging="3180"/>
        <w:jc w:val="both"/>
      </w:pPr>
      <w:r w:rsidRPr="00DB4873">
        <w:t>STN EN 50122-1: 2011-2012</w:t>
      </w:r>
      <w:r w:rsidRPr="00DB4873">
        <w:tab/>
        <w:t>Elektrické dráhy. Pevné inštalácie. Časť1 Ochranné opatrenia vzťahujúce sa na elektrickú bezpečnosť a uzemňovanie</w:t>
      </w:r>
    </w:p>
    <w:p w:rsidR="00BC384A" w:rsidRPr="00DB4873" w:rsidRDefault="001A7A38" w:rsidP="00BC384A">
      <w:pPr>
        <w:suppressAutoHyphens/>
        <w:ind w:left="2121" w:hanging="1761"/>
        <w:jc w:val="both"/>
      </w:pPr>
      <w:hyperlink r:id="rId8" w:history="1">
        <w:r w:rsidR="00BC384A" w:rsidRPr="00DB4873">
          <w:t>STN EN 50290-2-1: 2005</w:t>
        </w:r>
      </w:hyperlink>
      <w:r w:rsidR="00BC384A" w:rsidRPr="00DB4873">
        <w:tab/>
        <w:t xml:space="preserve">Oznamovacie káble. Časť 2-1: Všeobecné pravidlá na </w:t>
      </w:r>
      <w:r w:rsidR="00CD281E" w:rsidRPr="00DB4873">
        <w:tab/>
      </w:r>
      <w:r w:rsidR="00CD281E" w:rsidRPr="00DB4873">
        <w:tab/>
      </w:r>
      <w:r w:rsidR="00CD281E" w:rsidRPr="00DB4873">
        <w:tab/>
      </w:r>
      <w:r w:rsidR="00CD281E" w:rsidRPr="00DB4873">
        <w:tab/>
      </w:r>
      <w:r w:rsidR="00BC384A" w:rsidRPr="00DB4873">
        <w:t>návrh</w:t>
      </w:r>
      <w:r w:rsidR="00CD281E" w:rsidRPr="00DB4873">
        <w:t xml:space="preserve"> </w:t>
      </w:r>
      <w:r w:rsidR="00BC384A" w:rsidRPr="00DB4873">
        <w:t>a konštrukciu</w:t>
      </w:r>
    </w:p>
    <w:p w:rsidR="00BC384A" w:rsidRPr="00DB4873" w:rsidRDefault="00BC384A" w:rsidP="00BC384A">
      <w:pPr>
        <w:suppressAutoHyphens/>
        <w:ind w:left="3540" w:hanging="3180"/>
        <w:jc w:val="both"/>
      </w:pPr>
      <w:r w:rsidRPr="00DB4873">
        <w:t xml:space="preserve">STN EN 61140: 2004-2007     </w:t>
      </w:r>
      <w:r w:rsidRPr="00DB4873">
        <w:tab/>
        <w:t>Ochrana pred zásahom el. prúdom, Spoločné hľadiská pre                    inštaláciu a zariadenia</w:t>
      </w:r>
    </w:p>
    <w:p w:rsidR="00BC384A" w:rsidRPr="00DB4873" w:rsidRDefault="00BC384A" w:rsidP="00BC384A">
      <w:pPr>
        <w:suppressAutoHyphens/>
        <w:ind w:left="2121" w:hanging="1761"/>
        <w:jc w:val="both"/>
      </w:pPr>
      <w:r w:rsidRPr="00DB4873">
        <w:t>STN 73 6005: 1985-2002</w:t>
      </w:r>
      <w:r w:rsidRPr="00DB4873">
        <w:tab/>
      </w:r>
      <w:r w:rsidRPr="00DB4873">
        <w:tab/>
        <w:t>Priestorová úprava vedení technického vybavenia</w:t>
      </w:r>
    </w:p>
    <w:p w:rsidR="00BC384A" w:rsidRPr="00DB4873" w:rsidRDefault="00BC384A" w:rsidP="00BC384A">
      <w:pPr>
        <w:suppressAutoHyphens/>
        <w:ind w:left="2121" w:hanging="1761"/>
        <w:jc w:val="both"/>
      </w:pPr>
      <w:r w:rsidRPr="00DB4873">
        <w:t>STN 736110: 2004-2015</w:t>
      </w:r>
      <w:r w:rsidRPr="00DB4873">
        <w:tab/>
      </w:r>
      <w:r w:rsidRPr="00DB4873">
        <w:tab/>
        <w:t>Projektovanie miestnych komunikácii</w:t>
      </w:r>
    </w:p>
    <w:p w:rsidR="00BC384A" w:rsidRPr="00DB4873" w:rsidRDefault="00BC384A" w:rsidP="00BC384A">
      <w:pPr>
        <w:suppressAutoHyphens/>
        <w:ind w:left="2121" w:hanging="1761"/>
        <w:jc w:val="both"/>
      </w:pPr>
      <w:r w:rsidRPr="00DB4873">
        <w:t>STN 736380: 1993</w:t>
      </w:r>
      <w:r w:rsidRPr="00DB4873">
        <w:tab/>
      </w:r>
      <w:r w:rsidRPr="00DB4873">
        <w:tab/>
        <w:t>Železničné priecestia a priechody</w:t>
      </w:r>
    </w:p>
    <w:p w:rsidR="00BC384A" w:rsidRPr="00DB4873" w:rsidRDefault="00BC384A" w:rsidP="00BC384A">
      <w:pPr>
        <w:suppressAutoHyphens/>
        <w:ind w:left="2121" w:hanging="1761"/>
        <w:jc w:val="both"/>
      </w:pPr>
      <w:r w:rsidRPr="00DB4873">
        <w:t>STN 736425: 1994</w:t>
      </w:r>
      <w:r w:rsidRPr="00DB4873">
        <w:tab/>
      </w:r>
      <w:r w:rsidRPr="00DB4873">
        <w:tab/>
        <w:t>Autobusové, trolejbusové a električkové zastávky</w:t>
      </w:r>
    </w:p>
    <w:p w:rsidR="00BC384A" w:rsidRPr="00DB4873" w:rsidRDefault="00BC384A" w:rsidP="00BC384A">
      <w:pPr>
        <w:suppressAutoHyphens/>
        <w:ind w:left="2121" w:hanging="1761"/>
        <w:jc w:val="both"/>
      </w:pPr>
      <w:r w:rsidRPr="00DB4873">
        <w:t>a ďalšie súvisiace normy</w:t>
      </w:r>
    </w:p>
    <w:p w:rsidR="00635EED" w:rsidRPr="00DB4873" w:rsidRDefault="000B49C7" w:rsidP="00635EED">
      <w:pPr>
        <w:pStyle w:val="Nadpis3"/>
        <w:tabs>
          <w:tab w:val="clear" w:pos="709"/>
        </w:tabs>
        <w:spacing w:before="180"/>
        <w:contextualSpacing/>
        <w:rPr>
          <w:i/>
          <w:sz w:val="26"/>
        </w:rPr>
      </w:pPr>
      <w:r w:rsidRPr="00DB4873">
        <w:rPr>
          <w:i/>
          <w:sz w:val="26"/>
        </w:rPr>
        <w:t>V danom objekte nie sú riešené</w:t>
      </w:r>
    </w:p>
    <w:p w:rsidR="000B49C7" w:rsidRPr="00DB4873" w:rsidRDefault="000B49C7" w:rsidP="000B49C7">
      <w:pPr>
        <w:suppressAutoHyphens/>
        <w:ind w:firstLine="426"/>
        <w:jc w:val="both"/>
      </w:pPr>
      <w:r w:rsidRPr="00DB4873">
        <w:t xml:space="preserve">V rámci daného objektu nie sú riešené hlavná a prípojná optická kabelizácia, ich ukončenie, ani spoločná technologická skriňa RCK. </w:t>
      </w:r>
    </w:p>
    <w:p w:rsidR="000B49C7" w:rsidRPr="00DB4873" w:rsidRDefault="000B49C7" w:rsidP="000B49C7">
      <w:pPr>
        <w:suppressAutoHyphens/>
        <w:ind w:firstLine="426"/>
        <w:jc w:val="both"/>
      </w:pPr>
      <w:r w:rsidRPr="00DB4873">
        <w:t xml:space="preserve">Nie sú riešené ani žiadne energetické prípojky pre napájanie skrine RCK, označníkov, kamier a predajných automatov cestovných lístkov. </w:t>
      </w:r>
    </w:p>
    <w:p w:rsidR="000B49C7" w:rsidRPr="00DB4873" w:rsidRDefault="000B49C7" w:rsidP="000B49C7">
      <w:pPr>
        <w:suppressAutoHyphens/>
        <w:ind w:firstLine="426"/>
        <w:jc w:val="both"/>
      </w:pPr>
      <w:r w:rsidRPr="00DB4873">
        <w:t xml:space="preserve">Nie sú riešené ani nové stĺpy VO, </w:t>
      </w:r>
      <w:r w:rsidR="00412F0D" w:rsidRPr="00DB4873">
        <w:t>tieto sú riešené v rámci príslušných objektoch danej stavby</w:t>
      </w:r>
      <w:r w:rsidRPr="00DB4873">
        <w:t>.</w:t>
      </w:r>
    </w:p>
    <w:p w:rsidR="000B49C7" w:rsidRPr="00DB4873" w:rsidRDefault="000B49C7" w:rsidP="000B49C7">
      <w:pPr>
        <w:suppressAutoHyphens/>
        <w:ind w:firstLine="426"/>
        <w:jc w:val="both"/>
      </w:pPr>
      <w:r w:rsidRPr="00DB4873">
        <w:t xml:space="preserve">Dané energetické rozvody a prvky sú navrhované v iných </w:t>
      </w:r>
      <w:r w:rsidR="00412F0D" w:rsidRPr="00DB4873">
        <w:t xml:space="preserve">jednotlivých </w:t>
      </w:r>
      <w:r w:rsidRPr="00DB4873">
        <w:t>objektoch danej stavby.</w:t>
      </w:r>
    </w:p>
    <w:p w:rsidR="000B49C7" w:rsidRPr="00DB4873" w:rsidRDefault="000B49C7" w:rsidP="000B49C7">
      <w:pPr>
        <w:suppressAutoHyphens/>
        <w:ind w:firstLine="426"/>
        <w:jc w:val="both"/>
      </w:pPr>
      <w:r w:rsidRPr="00DB4873">
        <w:t xml:space="preserve">Definitívna úprava povrchu navrhovaných prepojovacích káblových trás, bude zrealizovaná v rámci definitívnych úprav povrchov ciest, autobusových zastávok, spevnených a zelených plôch, ktoré sú riešené v rámci príslušných objektov danej stavby.     </w:t>
      </w:r>
    </w:p>
    <w:p w:rsidR="00653A55" w:rsidRPr="00DB4873" w:rsidRDefault="00653A55" w:rsidP="000B49C7">
      <w:pPr>
        <w:pStyle w:val="Nadpis2"/>
        <w:rPr>
          <w:color w:val="auto"/>
        </w:rPr>
      </w:pPr>
      <w:r w:rsidRPr="00DB4873">
        <w:rPr>
          <w:color w:val="auto"/>
        </w:rPr>
        <w:t>Inžinierske siete dotknuté predmetným objektom</w:t>
      </w:r>
    </w:p>
    <w:p w:rsidR="00653A55" w:rsidRPr="00DB4873" w:rsidRDefault="00E97196" w:rsidP="00953E52">
      <w:pPr>
        <w:suppressAutoHyphens/>
        <w:ind w:firstLine="426"/>
        <w:jc w:val="both"/>
      </w:pPr>
      <w:r w:rsidRPr="00DB4873">
        <w:t xml:space="preserve">Nové miestne oznamovacie dátové a </w:t>
      </w:r>
      <w:r w:rsidR="00653A55" w:rsidRPr="00DB4873">
        <w:t>optick</w:t>
      </w:r>
      <w:r w:rsidRPr="00DB4873">
        <w:t>é</w:t>
      </w:r>
      <w:r w:rsidR="00653A55" w:rsidRPr="00DB4873">
        <w:t xml:space="preserve"> kábl</w:t>
      </w:r>
      <w:r w:rsidRPr="00DB4873">
        <w:t xml:space="preserve">e, pre informačné zariadenia na zastávkach MHD a kamery v rekonštruovaných križovatkách, </w:t>
      </w:r>
      <w:r w:rsidR="00653A55" w:rsidRPr="00DB4873">
        <w:t>bud</w:t>
      </w:r>
      <w:r w:rsidRPr="00DB4873">
        <w:t>ú</w:t>
      </w:r>
      <w:r w:rsidR="00653A55" w:rsidRPr="00DB4873">
        <w:t xml:space="preserve"> veden</w:t>
      </w:r>
      <w:r w:rsidRPr="00DB4873">
        <w:t xml:space="preserve">é v samostatných káblových trasách v </w:t>
      </w:r>
      <w:r w:rsidR="00653A55" w:rsidRPr="00DB4873">
        <w:t xml:space="preserve">dotyku s inými </w:t>
      </w:r>
      <w:r w:rsidRPr="00DB4873">
        <w:t xml:space="preserve">existujúcimi a novými </w:t>
      </w:r>
      <w:r w:rsidR="00653A55" w:rsidRPr="00DB4873">
        <w:t>inžinierskymi sieťami.</w:t>
      </w:r>
    </w:p>
    <w:p w:rsidR="00653A55" w:rsidRPr="00DB4873" w:rsidRDefault="00FB5688" w:rsidP="00953E52">
      <w:pPr>
        <w:suppressAutoHyphens/>
        <w:ind w:firstLine="426"/>
        <w:jc w:val="both"/>
      </w:pPr>
      <w:r w:rsidRPr="00DB4873">
        <w:t>Nové</w:t>
      </w:r>
      <w:r w:rsidR="00653A55" w:rsidRPr="00DB4873">
        <w:t xml:space="preserve"> </w:t>
      </w:r>
      <w:r w:rsidR="00F773A1" w:rsidRPr="00DB4873">
        <w:t xml:space="preserve">oznamovacie </w:t>
      </w:r>
      <w:r w:rsidR="00653A55" w:rsidRPr="00DB4873">
        <w:t>káblové trasy budú vedené v </w:t>
      </w:r>
      <w:r w:rsidR="00F773A1" w:rsidRPr="00DB4873">
        <w:t xml:space="preserve">nových otvorených samostatných káblových ryhách. </w:t>
      </w:r>
      <w:r w:rsidR="00653A55" w:rsidRPr="00DB4873">
        <w:t>Súbehy a križovania navrhovanej otvorenej káblovej trasy s podzemnými sieťami budú prevedené podľa STN 73 6005.</w:t>
      </w:r>
    </w:p>
    <w:p w:rsidR="00F773A1" w:rsidRPr="00DB4873" w:rsidRDefault="00653A55" w:rsidP="00953E52">
      <w:pPr>
        <w:suppressAutoHyphens/>
        <w:ind w:firstLine="426"/>
        <w:jc w:val="both"/>
      </w:pPr>
      <w:r w:rsidRPr="00DB4873">
        <w:t xml:space="preserve">Pred začiatkom </w:t>
      </w:r>
      <w:r w:rsidR="00F773A1" w:rsidRPr="00DB4873">
        <w:t xml:space="preserve">výkopových </w:t>
      </w:r>
      <w:r w:rsidRPr="00DB4873">
        <w:t xml:space="preserve">zemných </w:t>
      </w:r>
      <w:r w:rsidR="00F773A1" w:rsidRPr="00DB4873">
        <w:t xml:space="preserve">káblových </w:t>
      </w:r>
      <w:r w:rsidRPr="00DB4873">
        <w:t xml:space="preserve">prác je potrebné existujúce trasy podzemných </w:t>
      </w:r>
      <w:r w:rsidR="00F773A1" w:rsidRPr="00DB4873">
        <w:t xml:space="preserve">sietí </w:t>
      </w:r>
      <w:r w:rsidRPr="00DB4873">
        <w:t xml:space="preserve">presne </w:t>
      </w:r>
      <w:r w:rsidR="00F773A1" w:rsidRPr="00DB4873">
        <w:t xml:space="preserve">v teréne </w:t>
      </w:r>
      <w:r w:rsidRPr="00DB4873">
        <w:t>vytýčiť</w:t>
      </w:r>
      <w:r w:rsidR="00F773A1" w:rsidRPr="00DB4873">
        <w:t xml:space="preserve"> ich správcami</w:t>
      </w:r>
      <w:r w:rsidRPr="00DB4873">
        <w:t>.</w:t>
      </w:r>
    </w:p>
    <w:p w:rsidR="009159B5" w:rsidRPr="00DB4873" w:rsidRDefault="009159B5" w:rsidP="000B49C7">
      <w:pPr>
        <w:pStyle w:val="Nadpis2"/>
        <w:rPr>
          <w:color w:val="auto"/>
        </w:rPr>
      </w:pPr>
      <w:r w:rsidRPr="00DB4873">
        <w:rPr>
          <w:color w:val="auto"/>
        </w:rPr>
        <w:t>Súvisiace objekty</w:t>
      </w:r>
    </w:p>
    <w:p w:rsidR="00423ADA" w:rsidRPr="00DB4873" w:rsidRDefault="00423ADA" w:rsidP="00423ADA">
      <w:pPr>
        <w:suppressAutoHyphens/>
        <w:ind w:firstLine="426"/>
        <w:jc w:val="both"/>
      </w:pPr>
      <w:r w:rsidRPr="00DB4873">
        <w:t xml:space="preserve">SO 010-00   </w:t>
      </w:r>
      <w:r w:rsidR="001A39E1" w:rsidRPr="00DB4873">
        <w:t xml:space="preserve"> </w:t>
      </w:r>
      <w:r w:rsidRPr="00DB4873">
        <w:t>Príprava územia a zariadenia staveniska</w:t>
      </w:r>
    </w:p>
    <w:p w:rsidR="00423ADA" w:rsidRPr="00DB4873" w:rsidRDefault="00423ADA" w:rsidP="00423ADA">
      <w:pPr>
        <w:suppressAutoHyphens/>
        <w:ind w:firstLine="426"/>
        <w:jc w:val="both"/>
      </w:pPr>
      <w:r w:rsidRPr="00DB4873">
        <w:t xml:space="preserve">SO 020-00   </w:t>
      </w:r>
      <w:r w:rsidR="001A39E1" w:rsidRPr="00DB4873">
        <w:t xml:space="preserve"> </w:t>
      </w:r>
      <w:r w:rsidRPr="00DB4873">
        <w:t>Vegetačné úpravy</w:t>
      </w:r>
    </w:p>
    <w:p w:rsidR="00423ADA" w:rsidRPr="00DB4873" w:rsidRDefault="00423ADA" w:rsidP="00423ADA">
      <w:pPr>
        <w:suppressAutoHyphens/>
        <w:ind w:firstLine="426"/>
        <w:jc w:val="both"/>
      </w:pPr>
      <w:r w:rsidRPr="00DB4873">
        <w:lastRenderedPageBreak/>
        <w:t xml:space="preserve">SO 030-00   </w:t>
      </w:r>
      <w:r w:rsidR="001A39E1" w:rsidRPr="00DB4873">
        <w:t xml:space="preserve"> </w:t>
      </w:r>
      <w:r w:rsidRPr="00DB4873">
        <w:t>Náhradná výsadba</w:t>
      </w:r>
    </w:p>
    <w:p w:rsidR="00423ADA" w:rsidRPr="00DB4873" w:rsidRDefault="00423ADA" w:rsidP="00423ADA">
      <w:pPr>
        <w:suppressAutoHyphens/>
        <w:ind w:firstLine="426"/>
        <w:jc w:val="both"/>
      </w:pPr>
      <w:r w:rsidRPr="00DB4873">
        <w:t>SO 404-00    CSS v križovatke v km 1,165 - ul. Ladožská</w:t>
      </w:r>
    </w:p>
    <w:p w:rsidR="001870EC" w:rsidRPr="00DB4873" w:rsidRDefault="00423ADA" w:rsidP="001870EC">
      <w:pPr>
        <w:suppressAutoHyphens/>
        <w:ind w:firstLine="426"/>
        <w:jc w:val="both"/>
      </w:pPr>
      <w:r w:rsidRPr="00DB4873">
        <w:t>SO</w:t>
      </w:r>
      <w:r w:rsidR="001870EC" w:rsidRPr="00DB4873">
        <w:t xml:space="preserve"> 408-00    Koordinačný kábel CSS</w:t>
      </w:r>
    </w:p>
    <w:p w:rsidR="00423ADA" w:rsidRPr="00DB4873" w:rsidRDefault="00423ADA" w:rsidP="00423ADA">
      <w:pPr>
        <w:suppressAutoHyphens/>
        <w:ind w:firstLine="426"/>
        <w:jc w:val="both"/>
      </w:pPr>
      <w:r w:rsidRPr="00DB4873">
        <w:t>SO 501-00    Cestná kanalizácia cesty II/552</w:t>
      </w:r>
    </w:p>
    <w:p w:rsidR="00423ADA" w:rsidRPr="00DB4873" w:rsidRDefault="00423ADA" w:rsidP="00423ADA">
      <w:pPr>
        <w:suppressAutoHyphens/>
        <w:ind w:firstLine="426"/>
        <w:jc w:val="both"/>
      </w:pPr>
      <w:r w:rsidRPr="00DB4873">
        <w:t>SO 611-00    Rekonštrukcia zariadení elektrickej polarizovanej drenáže</w:t>
      </w:r>
    </w:p>
    <w:p w:rsidR="00423ADA" w:rsidRPr="00DB4873" w:rsidRDefault="00423ADA" w:rsidP="00423ADA">
      <w:pPr>
        <w:suppressAutoHyphens/>
        <w:ind w:firstLine="426"/>
        <w:jc w:val="both"/>
      </w:pPr>
      <w:r w:rsidRPr="00DB4873">
        <w:t>SO 612-00    Káblové NN prípojky pre verejné osvetlenie</w:t>
      </w:r>
    </w:p>
    <w:p w:rsidR="00423ADA" w:rsidRPr="00DB4873" w:rsidRDefault="00423ADA" w:rsidP="00423ADA">
      <w:pPr>
        <w:suppressAutoHyphens/>
        <w:ind w:firstLine="426"/>
        <w:jc w:val="both"/>
      </w:pPr>
      <w:r w:rsidRPr="00DB4873">
        <w:t>SO 613-00    Káblové NN prípojky pre cestnú svetelnú signalizáciu</w:t>
      </w:r>
    </w:p>
    <w:p w:rsidR="00423ADA" w:rsidRPr="00DB4873" w:rsidRDefault="00423ADA" w:rsidP="00423ADA">
      <w:pPr>
        <w:suppressAutoHyphens/>
        <w:ind w:firstLine="426"/>
        <w:jc w:val="both"/>
      </w:pPr>
      <w:r w:rsidRPr="00DB4873">
        <w:t>SO 621-00    Rekonštrukcia verejného osvetlenia</w:t>
      </w:r>
    </w:p>
    <w:p w:rsidR="00423ADA" w:rsidRPr="00DB4873" w:rsidRDefault="00423ADA" w:rsidP="00423ADA">
      <w:pPr>
        <w:suppressAutoHyphens/>
        <w:ind w:firstLine="426"/>
        <w:jc w:val="both"/>
      </w:pPr>
      <w:r w:rsidRPr="00DB4873">
        <w:t xml:space="preserve">SO 630-00    Rekonštrukcia </w:t>
      </w:r>
      <w:r w:rsidR="001F0A80" w:rsidRPr="00DB4873">
        <w:t>trolejového vedenia DPMK</w:t>
      </w:r>
    </w:p>
    <w:p w:rsidR="001F0A80" w:rsidRPr="00DB4873" w:rsidRDefault="001F0A80" w:rsidP="001F0A80">
      <w:pPr>
        <w:suppressAutoHyphens/>
        <w:ind w:firstLine="426"/>
        <w:jc w:val="both"/>
      </w:pPr>
      <w:r w:rsidRPr="00DB4873">
        <w:t>SO 631-00    Rekonštrukcia spätných a napájacích káblov DPMK</w:t>
      </w:r>
    </w:p>
    <w:p w:rsidR="001F0A80" w:rsidRPr="00DB4873" w:rsidRDefault="001F0A80" w:rsidP="001F0A80">
      <w:pPr>
        <w:suppressAutoHyphens/>
        <w:ind w:firstLine="426"/>
        <w:jc w:val="both"/>
      </w:pPr>
      <w:r w:rsidRPr="00DB4873">
        <w:t>SO 632-00    Rekonštrukcia ovládacieho kábla DPMK</w:t>
      </w:r>
    </w:p>
    <w:p w:rsidR="001F0A80" w:rsidRPr="00DB4873" w:rsidRDefault="001F0A80" w:rsidP="001F0A80">
      <w:pPr>
        <w:suppressAutoHyphens/>
        <w:ind w:firstLine="426"/>
        <w:jc w:val="both"/>
      </w:pPr>
      <w:r w:rsidRPr="00DB4873">
        <w:t>SO 651-00    Rekonštrukcia vedení MTS Slovak Telekom</w:t>
      </w:r>
    </w:p>
    <w:p w:rsidR="001F0A80" w:rsidRPr="00DB4873" w:rsidRDefault="001F0A80" w:rsidP="001F0A80">
      <w:pPr>
        <w:suppressAutoHyphens/>
        <w:ind w:firstLine="426"/>
        <w:jc w:val="both"/>
      </w:pPr>
      <w:r w:rsidRPr="00DB4873">
        <w:t>SO 661-00    Rekonštrukcia diaľkového kábla Slovak Telekom</w:t>
      </w:r>
    </w:p>
    <w:p w:rsidR="001F0A80" w:rsidRPr="00DB4873" w:rsidRDefault="001F0A80" w:rsidP="001F0A80">
      <w:pPr>
        <w:suppressAutoHyphens/>
        <w:ind w:firstLine="426"/>
        <w:jc w:val="both"/>
      </w:pPr>
      <w:r w:rsidRPr="00DB4873">
        <w:t>SO 662-00    Ochrana diaľkového optického kábla Slovak Telekom</w:t>
      </w:r>
    </w:p>
    <w:p w:rsidR="001F0A80" w:rsidRPr="00DB4873" w:rsidRDefault="001F0A80" w:rsidP="001F0A80">
      <w:pPr>
        <w:suppressAutoHyphens/>
        <w:ind w:firstLine="426"/>
        <w:jc w:val="both"/>
      </w:pPr>
      <w:r w:rsidRPr="00DB4873">
        <w:t>SO 663-00    Rekonštrukcia diaľkového kábla ŽSR</w:t>
      </w:r>
    </w:p>
    <w:p w:rsidR="001F0A80" w:rsidRPr="00DB4873" w:rsidRDefault="001F0A80" w:rsidP="001F0A80">
      <w:pPr>
        <w:suppressAutoHyphens/>
        <w:ind w:firstLine="426"/>
        <w:jc w:val="both"/>
      </w:pPr>
      <w:r w:rsidRPr="00DB4873">
        <w:t>SO 664-00    Ochrana diaľkového optického kábla Slovak Telekom</w:t>
      </w:r>
    </w:p>
    <w:p w:rsidR="001F0A80" w:rsidRPr="00DB4873" w:rsidRDefault="001F0A80" w:rsidP="001F0A80">
      <w:pPr>
        <w:suppressAutoHyphens/>
        <w:ind w:firstLine="426"/>
        <w:jc w:val="both"/>
      </w:pPr>
      <w:r w:rsidRPr="00DB4873">
        <w:t>SO 665-00    Ochrana optického kábla UPC</w:t>
      </w:r>
    </w:p>
    <w:p w:rsidR="001F0A80" w:rsidRPr="00DB4873" w:rsidRDefault="001F0A80" w:rsidP="001F0A80">
      <w:pPr>
        <w:suppressAutoHyphens/>
        <w:ind w:firstLine="426"/>
        <w:jc w:val="both"/>
      </w:pPr>
      <w:r w:rsidRPr="00DB4873">
        <w:t>SO 666-00    Ochrana kábla Delta Online</w:t>
      </w:r>
    </w:p>
    <w:p w:rsidR="001F0A80" w:rsidRPr="00DB4873" w:rsidRDefault="001F0A80" w:rsidP="001F0A80">
      <w:pPr>
        <w:suppressAutoHyphens/>
        <w:ind w:firstLine="426"/>
        <w:jc w:val="both"/>
      </w:pPr>
      <w:r w:rsidRPr="00DB4873">
        <w:t>SO 691-00    Kábelovod na Slaneckej ceste</w:t>
      </w:r>
    </w:p>
    <w:p w:rsidR="001F0A80" w:rsidRPr="00DB4873" w:rsidRDefault="001F0A80" w:rsidP="001F0A80">
      <w:pPr>
        <w:suppressAutoHyphens/>
        <w:ind w:firstLine="426"/>
        <w:jc w:val="both"/>
      </w:pPr>
      <w:r w:rsidRPr="00DB4873">
        <w:t>SO 710-00    Úprava parovodu na Slaneckej ulici</w:t>
      </w:r>
    </w:p>
    <w:p w:rsidR="001F0A80" w:rsidRPr="00DB4873" w:rsidRDefault="001F0A80" w:rsidP="001F0A80">
      <w:pPr>
        <w:suppressAutoHyphens/>
        <w:ind w:firstLine="426"/>
        <w:jc w:val="both"/>
      </w:pPr>
      <w:r w:rsidRPr="00DB4873">
        <w:t>SO 711-00    Ochrana horúcovodu KOSIT</w:t>
      </w:r>
    </w:p>
    <w:p w:rsidR="001F0A80" w:rsidRPr="00DB4873" w:rsidRDefault="001F0A80" w:rsidP="001F0A80">
      <w:pPr>
        <w:suppressAutoHyphens/>
        <w:ind w:firstLine="426"/>
        <w:jc w:val="both"/>
      </w:pPr>
    </w:p>
    <w:p w:rsidR="00FD5451" w:rsidRPr="00DB4873" w:rsidRDefault="00FD5451" w:rsidP="00FD5451">
      <w:pPr>
        <w:pStyle w:val="Nadpis1"/>
        <w:suppressAutoHyphens/>
        <w:rPr>
          <w:sz w:val="28"/>
          <w:szCs w:val="28"/>
        </w:rPr>
      </w:pPr>
      <w:r w:rsidRPr="00DB4873">
        <w:rPr>
          <w:sz w:val="28"/>
          <w:szCs w:val="28"/>
        </w:rPr>
        <w:t>TEHNICKÉ RIEŠENIE</w:t>
      </w:r>
    </w:p>
    <w:p w:rsidR="00FD5451" w:rsidRPr="00DB4873" w:rsidRDefault="00FD5451" w:rsidP="000B49C7">
      <w:pPr>
        <w:pStyle w:val="Nadpis2"/>
        <w:rPr>
          <w:color w:val="auto"/>
        </w:rPr>
      </w:pPr>
      <w:r w:rsidRPr="00DB4873">
        <w:rPr>
          <w:color w:val="auto"/>
        </w:rPr>
        <w:t>Existujúci stav</w:t>
      </w:r>
    </w:p>
    <w:p w:rsidR="006D474B" w:rsidRPr="00DB4873" w:rsidRDefault="006D474B" w:rsidP="006D474B">
      <w:pPr>
        <w:suppressAutoHyphens/>
        <w:ind w:firstLine="426"/>
        <w:jc w:val="both"/>
      </w:pPr>
      <w:r w:rsidRPr="00DB4873">
        <w:t>V súčasnosti existujúca Slanecká cestá je v určitých úsekoch prebudovaná na trojpruhovú z pôvodne stavebne riešenej ako dvojpruhovej obojsmernej komunikácie.</w:t>
      </w:r>
    </w:p>
    <w:p w:rsidR="006D474B" w:rsidRPr="00DB4873" w:rsidRDefault="006D474B" w:rsidP="006D474B">
      <w:pPr>
        <w:suppressAutoHyphens/>
        <w:ind w:firstLine="426"/>
        <w:jc w:val="both"/>
      </w:pPr>
      <w:r w:rsidRPr="00DB4873">
        <w:t>V súčasnosti sa na riešenom úseku Slaneckej ulice nachádzajú autobusové zastávky Levočská, Dneperská, Ladožská, Rovníková a Važecká</w:t>
      </w:r>
      <w:r w:rsidR="001A39E1" w:rsidRPr="00DB4873">
        <w:t xml:space="preserve"> bez </w:t>
      </w:r>
      <w:r w:rsidR="00E670FE">
        <w:t xml:space="preserve">technickej </w:t>
      </w:r>
      <w:r w:rsidR="001A39E1" w:rsidRPr="00DB4873">
        <w:t>výbavy</w:t>
      </w:r>
      <w:r w:rsidRPr="00DB4873">
        <w:t xml:space="preserve">. </w:t>
      </w:r>
    </w:p>
    <w:p w:rsidR="006D474B" w:rsidRPr="00DB4873" w:rsidRDefault="006D474B" w:rsidP="000B49C7">
      <w:pPr>
        <w:pStyle w:val="Nadpis2"/>
        <w:rPr>
          <w:color w:val="auto"/>
        </w:rPr>
      </w:pPr>
      <w:r w:rsidRPr="00DB4873">
        <w:rPr>
          <w:color w:val="auto"/>
        </w:rPr>
        <w:t>Navrhované riešenie</w:t>
      </w:r>
    </w:p>
    <w:p w:rsidR="0047658D" w:rsidRPr="00DB4873" w:rsidRDefault="006D474B" w:rsidP="0047658D">
      <w:pPr>
        <w:suppressAutoHyphens/>
        <w:ind w:firstLine="426"/>
        <w:jc w:val="both"/>
      </w:pPr>
      <w:r w:rsidRPr="00DB4873">
        <w:t>Existujúca cestá bude prebudovaná na plne štvorpruhovú so stredovým deliacim ostrovčekom a odbočujúcimi pruhmi pred rekonštruovanými križovatkami. V rámci prebudovania komunikácie na štvorpruhovú dôjde k rekonštrukcii všetkých križovatiek v dotknutom úseku Slaneckej cesty a k vybudovaniu autobusových ník a zastávok MHD.</w:t>
      </w:r>
    </w:p>
    <w:p w:rsidR="0047658D" w:rsidRPr="00DB4873" w:rsidRDefault="0047658D" w:rsidP="0047658D">
      <w:pPr>
        <w:suppressAutoHyphens/>
        <w:ind w:firstLine="426"/>
        <w:jc w:val="both"/>
      </w:pPr>
      <w:r w:rsidRPr="00DB4873">
        <w:t>Novovybudované zastávky MHD DPMK budú modernizované a doplnené o nový uličný mobiliár – prístrešky MHD, lavičky, zabudované automaty cestovných lístkov MHD. Zastávky budú vybavené zastávkovými označníkmi s digitálnymi informačnými tabuľami.</w:t>
      </w:r>
    </w:p>
    <w:p w:rsidR="00BC16BB" w:rsidRPr="00DB4873" w:rsidRDefault="00BC16BB" w:rsidP="00BC16BB">
      <w:pPr>
        <w:suppressAutoHyphens/>
        <w:ind w:firstLine="426"/>
        <w:jc w:val="both"/>
        <w:rPr>
          <w:b/>
        </w:rPr>
      </w:pPr>
      <w:r w:rsidRPr="00DB4873">
        <w:rPr>
          <w:b/>
          <w:sz w:val="26"/>
          <w:szCs w:val="26"/>
        </w:rPr>
        <w:t>Všetky novo navrhované komponenty: prepojovacia oznamovacia kabelizácia, dátový</w:t>
      </w:r>
      <w:r w:rsidRPr="00DB4873">
        <w:rPr>
          <w:b/>
        </w:rPr>
        <w:t xml:space="preserve"> digitálny prenosový systém, prvky kamerového systému musia byť plne kompatibilné so systémami zabudovanými a prevádzkovanými v stavbách IKD a MET, ako aj na pracovisku Dispečingu DPMK umiestneného v areáli depa na Bardejovskej ulici v Košiciach!</w:t>
      </w:r>
    </w:p>
    <w:p w:rsidR="00D22A7E" w:rsidRPr="00DB4873" w:rsidRDefault="008E371B" w:rsidP="008E371B">
      <w:pPr>
        <w:suppressAutoHyphens/>
        <w:ind w:firstLine="426"/>
        <w:jc w:val="both"/>
      </w:pPr>
      <w:r w:rsidRPr="00DB4873">
        <w:t>N</w:t>
      </w:r>
      <w:r w:rsidR="006B2AA2" w:rsidRPr="00DB4873">
        <w:t>avrho</w:t>
      </w:r>
      <w:r w:rsidRPr="00DB4873">
        <w:t>vaný je n</w:t>
      </w:r>
      <w:r w:rsidR="00311E6C" w:rsidRPr="00DB4873">
        <w:t xml:space="preserve">ový </w:t>
      </w:r>
      <w:r w:rsidR="00E118A1" w:rsidRPr="00DB4873">
        <w:t xml:space="preserve">dátový digitálny prenosový, </w:t>
      </w:r>
      <w:r w:rsidR="00311E6C" w:rsidRPr="00DB4873">
        <w:t>informačný a kamerový systém</w:t>
      </w:r>
      <w:r w:rsidR="00CB4E91" w:rsidRPr="00DB4873">
        <w:t xml:space="preserve"> </w:t>
      </w:r>
      <w:r w:rsidRPr="00DB4873">
        <w:t xml:space="preserve">priemyselných </w:t>
      </w:r>
      <w:r w:rsidR="00311E6C" w:rsidRPr="00DB4873">
        <w:t>kamier</w:t>
      </w:r>
      <w:r w:rsidRPr="00DB4873">
        <w:t>. Stredné i</w:t>
      </w:r>
      <w:r w:rsidR="00311E6C" w:rsidRPr="00DB4873">
        <w:t>nformačn</w:t>
      </w:r>
      <w:r w:rsidRPr="00DB4873">
        <w:t>é</w:t>
      </w:r>
      <w:r w:rsidR="00311E6C" w:rsidRPr="00DB4873">
        <w:t xml:space="preserve"> </w:t>
      </w:r>
      <w:r w:rsidR="001C1644" w:rsidRPr="00DB4873">
        <w:t>4</w:t>
      </w:r>
      <w:r w:rsidRPr="00DB4873">
        <w:t xml:space="preserve"> riadkové </w:t>
      </w:r>
      <w:r w:rsidR="00311E6C" w:rsidRPr="00DB4873">
        <w:t>tabul</w:t>
      </w:r>
      <w:r w:rsidRPr="00DB4873">
        <w:t xml:space="preserve">e budú </w:t>
      </w:r>
      <w:r w:rsidR="00CB4E91" w:rsidRPr="00DB4873">
        <w:t xml:space="preserve">umiestnené na nových </w:t>
      </w:r>
      <w:r w:rsidR="00311E6C" w:rsidRPr="00DB4873">
        <w:t>označníko</w:t>
      </w:r>
      <w:r w:rsidR="00CB4E91" w:rsidRPr="00DB4873">
        <w:t>ch. Nové označníky zastávok MHD sú navrhované v danej stavbe mimo tento objekt. Nov</w:t>
      </w:r>
      <w:r w:rsidR="00D22A7E" w:rsidRPr="00DB4873">
        <w:t>á</w:t>
      </w:r>
      <w:r w:rsidR="00CB4E91" w:rsidRPr="00DB4873">
        <w:t xml:space="preserve"> farebn</w:t>
      </w:r>
      <w:r w:rsidR="00D22A7E" w:rsidRPr="00DB4873">
        <w:t>á</w:t>
      </w:r>
      <w:r w:rsidR="00CB4E91" w:rsidRPr="00DB4873">
        <w:t xml:space="preserve"> priemyseln</w:t>
      </w:r>
      <w:r w:rsidR="00D22A7E" w:rsidRPr="00DB4873">
        <w:t>á</w:t>
      </w:r>
      <w:r w:rsidR="00CB4E91" w:rsidRPr="00DB4873">
        <w:t xml:space="preserve"> kamer</w:t>
      </w:r>
      <w:r w:rsidR="00D22A7E" w:rsidRPr="00DB4873">
        <w:t>a</w:t>
      </w:r>
      <w:r w:rsidR="00CB4E91" w:rsidRPr="00DB4873">
        <w:t xml:space="preserve"> bud</w:t>
      </w:r>
      <w:r w:rsidR="00D22A7E" w:rsidRPr="00DB4873">
        <w:t>e</w:t>
      </w:r>
      <w:r w:rsidR="00CB4E91" w:rsidRPr="00DB4873">
        <w:t xml:space="preserve"> umiestnen</w:t>
      </w:r>
      <w:r w:rsidR="00D22A7E" w:rsidRPr="00DB4873">
        <w:t>á</w:t>
      </w:r>
      <w:r w:rsidR="00CB4E91" w:rsidRPr="00DB4873">
        <w:t xml:space="preserve"> na nov</w:t>
      </w:r>
      <w:r w:rsidR="00D22A7E" w:rsidRPr="00DB4873">
        <w:t>om</w:t>
      </w:r>
      <w:r w:rsidR="00CB4E91" w:rsidRPr="00DB4873">
        <w:t xml:space="preserve"> stĺp</w:t>
      </w:r>
      <w:r w:rsidR="00D22A7E" w:rsidRPr="00DB4873">
        <w:t>e</w:t>
      </w:r>
      <w:r w:rsidR="00CB4E91" w:rsidRPr="00DB4873">
        <w:t xml:space="preserve"> verejného osvetlenia</w:t>
      </w:r>
      <w:r w:rsidR="00D22A7E" w:rsidRPr="00DB4873">
        <w:t>.</w:t>
      </w:r>
    </w:p>
    <w:p w:rsidR="00CB4E91" w:rsidRPr="00DB4873" w:rsidRDefault="00CB4E91" w:rsidP="008E371B">
      <w:pPr>
        <w:suppressAutoHyphens/>
        <w:ind w:firstLine="426"/>
        <w:jc w:val="both"/>
      </w:pPr>
      <w:r w:rsidRPr="00DB4873">
        <w:t xml:space="preserve"> Nové </w:t>
      </w:r>
      <w:r w:rsidR="00311E6C" w:rsidRPr="00DB4873">
        <w:t>výdajn</w:t>
      </w:r>
      <w:r w:rsidRPr="00DB4873">
        <w:t xml:space="preserve">é </w:t>
      </w:r>
      <w:r w:rsidR="00311E6C" w:rsidRPr="00DB4873">
        <w:t>automat</w:t>
      </w:r>
      <w:r w:rsidRPr="00DB4873">
        <w:t>y</w:t>
      </w:r>
      <w:r w:rsidR="00311E6C" w:rsidRPr="00DB4873">
        <w:t xml:space="preserve"> cestovných lístkov</w:t>
      </w:r>
      <w:r w:rsidRPr="00DB4873">
        <w:t xml:space="preserve"> DPMK budú umiestnené na jednotlivých nových zastávkach</w:t>
      </w:r>
      <w:r w:rsidR="00311E6C" w:rsidRPr="00DB4873">
        <w:t>.</w:t>
      </w:r>
    </w:p>
    <w:p w:rsidR="00E118A1" w:rsidRPr="00DB4873" w:rsidRDefault="00311E6C" w:rsidP="008E371B">
      <w:pPr>
        <w:suppressAutoHyphens/>
        <w:ind w:firstLine="426"/>
        <w:jc w:val="both"/>
      </w:pPr>
      <w:r w:rsidRPr="00DB4873">
        <w:lastRenderedPageBreak/>
        <w:t xml:space="preserve">Celý </w:t>
      </w:r>
      <w:r w:rsidR="00CB4E91" w:rsidRPr="00DB4873">
        <w:t xml:space="preserve">navrhovaný informačný a kamerový </w:t>
      </w:r>
      <w:r w:rsidRPr="00DB4873">
        <w:t xml:space="preserve">systém </w:t>
      </w:r>
      <w:r w:rsidR="00CB4E91" w:rsidRPr="00DB4873">
        <w:t xml:space="preserve">v danom uzle bude do novej spoločnej skrine RCK </w:t>
      </w:r>
      <w:r w:rsidRPr="00DB4873">
        <w:t xml:space="preserve">prepojený </w:t>
      </w:r>
      <w:r w:rsidR="00CB4E91" w:rsidRPr="00DB4873">
        <w:t xml:space="preserve">novými zemnými dátovými </w:t>
      </w:r>
      <w:r w:rsidRPr="00DB4873">
        <w:t>káb</w:t>
      </w:r>
      <w:r w:rsidR="00DD306D" w:rsidRPr="00DB4873">
        <w:t>l</w:t>
      </w:r>
      <w:r w:rsidR="00CB4E91" w:rsidRPr="00DB4873">
        <w:t>ami</w:t>
      </w:r>
      <w:r w:rsidR="00DD306D" w:rsidRPr="00DB4873">
        <w:t xml:space="preserve">. </w:t>
      </w:r>
    </w:p>
    <w:p w:rsidR="00E118A1" w:rsidRPr="00DB4873" w:rsidRDefault="00E118A1" w:rsidP="008E371B">
      <w:pPr>
        <w:suppressAutoHyphens/>
        <w:ind w:firstLine="426"/>
        <w:jc w:val="both"/>
      </w:pPr>
      <w:r w:rsidRPr="00DB4873">
        <w:t xml:space="preserve">Nový dátový digitálny prenosový systém samostatne navrhovaný pre informačné tabule a samostatne pre kamery bude umiestnený v spoločnej skrini RCK. </w:t>
      </w:r>
    </w:p>
    <w:p w:rsidR="00864C9E" w:rsidRPr="00DB4873" w:rsidRDefault="00DD306D" w:rsidP="008E371B">
      <w:pPr>
        <w:suppressAutoHyphens/>
        <w:ind w:firstLine="426"/>
        <w:jc w:val="both"/>
      </w:pPr>
      <w:r w:rsidRPr="00DB4873">
        <w:t xml:space="preserve">Skrine RCK sú navrhované v rámci danej stavby mimo tento objekt. Skrine </w:t>
      </w:r>
      <w:r w:rsidR="00864C9E" w:rsidRPr="00DB4873">
        <w:t>RCK</w:t>
      </w:r>
      <w:r w:rsidRPr="00DB4873">
        <w:t xml:space="preserve"> sú </w:t>
      </w:r>
      <w:r w:rsidR="00864C9E" w:rsidRPr="00DB4873">
        <w:t>umiest</w:t>
      </w:r>
      <w:r w:rsidRPr="00DB4873">
        <w:t xml:space="preserve">ňované </w:t>
      </w:r>
      <w:r w:rsidR="00864C9E" w:rsidRPr="00DB4873">
        <w:t xml:space="preserve">v jednotlivých </w:t>
      </w:r>
      <w:r w:rsidRPr="00DB4873">
        <w:t xml:space="preserve">cestných </w:t>
      </w:r>
      <w:r w:rsidR="00864C9E" w:rsidRPr="00DB4873">
        <w:t>križovatkách, resp</w:t>
      </w:r>
      <w:r w:rsidRPr="00DB4873">
        <w:t xml:space="preserve">ektíve na </w:t>
      </w:r>
      <w:r w:rsidR="00864C9E" w:rsidRPr="00DB4873">
        <w:t>autobusových zastávkach</w:t>
      </w:r>
      <w:r w:rsidRPr="00DB4873">
        <w:t xml:space="preserve">. V skriniach RCK je ukončený nový prípojný </w:t>
      </w:r>
      <w:r w:rsidR="00864C9E" w:rsidRPr="00DB4873">
        <w:t>optický kábel</w:t>
      </w:r>
      <w:r w:rsidRPr="00DB4873">
        <w:t xml:space="preserve"> OK-24SM</w:t>
      </w:r>
      <w:r w:rsidR="00864C9E" w:rsidRPr="00DB4873">
        <w:t xml:space="preserve">, ktorý </w:t>
      </w:r>
      <w:r w:rsidRPr="00DB4873">
        <w:t xml:space="preserve">je prepojený na hlavný optický kábel OK-72SM. Nové optické káble OK-72SM a OK-24SM sú navrhované v danej stavbe mimo tento objekt. Nový hlavný optický kábel OK-72SM </w:t>
      </w:r>
      <w:r w:rsidR="00864C9E" w:rsidRPr="00DB4873">
        <w:t xml:space="preserve">bude </w:t>
      </w:r>
      <w:r w:rsidRPr="00DB4873">
        <w:t xml:space="preserve">cez ďalší optický kábel a cez </w:t>
      </w:r>
      <w:r w:rsidR="00864C9E" w:rsidRPr="00DB4873">
        <w:t xml:space="preserve">uzol VSS </w:t>
      </w:r>
      <w:r w:rsidRPr="00DB4873">
        <w:t xml:space="preserve">prepojený na existujúci </w:t>
      </w:r>
      <w:r w:rsidR="00864C9E" w:rsidRPr="00DB4873">
        <w:t>dispečing DPMK na Bardejovskej ulici</w:t>
      </w:r>
      <w:r w:rsidRPr="00DB4873">
        <w:t xml:space="preserve"> v Košiciach</w:t>
      </w:r>
      <w:r w:rsidR="00864C9E" w:rsidRPr="00DB4873">
        <w:t>.</w:t>
      </w:r>
    </w:p>
    <w:p w:rsidR="002C78C6" w:rsidRPr="00DB4873" w:rsidRDefault="00864C9E" w:rsidP="002C78C6">
      <w:pPr>
        <w:suppressAutoHyphens/>
        <w:ind w:firstLine="426"/>
        <w:jc w:val="both"/>
      </w:pPr>
      <w:r w:rsidRPr="00DB4873">
        <w:t>Navrhovan</w:t>
      </w:r>
      <w:r w:rsidR="002C78C6" w:rsidRPr="00DB4873">
        <w:t xml:space="preserve">á kabelizácia, </w:t>
      </w:r>
      <w:r w:rsidRPr="00DB4873">
        <w:t>informačný a kamerový systém</w:t>
      </w:r>
      <w:r w:rsidR="002C78C6" w:rsidRPr="00DB4873">
        <w:t xml:space="preserve">, prenosové zariadenie a predajné automaty cestovných lístkov DPMK v uzle </w:t>
      </w:r>
      <w:r w:rsidR="007627E3" w:rsidRPr="00DB4873">
        <w:t>Dneperská</w:t>
      </w:r>
      <w:r w:rsidR="002C78C6" w:rsidRPr="00DB4873">
        <w:t>:</w:t>
      </w:r>
    </w:p>
    <w:p w:rsidR="002C78C6" w:rsidRPr="00DB4873" w:rsidRDefault="002C78C6" w:rsidP="002C78C6">
      <w:pPr>
        <w:suppressAutoHyphens/>
        <w:ind w:firstLine="426"/>
        <w:jc w:val="both"/>
      </w:pPr>
      <w:r w:rsidRPr="00DB4873">
        <w:t>a/ Dátové prenosové zariadenie umiestnené v novej spoločnej skrini RCK IS-0</w:t>
      </w:r>
      <w:r w:rsidR="00105024" w:rsidRPr="00DB4873">
        <w:t>3</w:t>
      </w:r>
      <w:r w:rsidR="00D52C62" w:rsidRPr="00DB4873">
        <w:t>.</w:t>
      </w:r>
    </w:p>
    <w:p w:rsidR="00373FB9" w:rsidRPr="00DB4873" w:rsidRDefault="002C78C6" w:rsidP="002C78C6">
      <w:pPr>
        <w:suppressAutoHyphens/>
        <w:ind w:firstLine="426"/>
        <w:jc w:val="both"/>
      </w:pPr>
      <w:r w:rsidRPr="00DB4873">
        <w:t>b/ Na autobusovej zastávke smer centrum bude na označníku umiestnená stredná informačná tabuľa číslo sIT 0</w:t>
      </w:r>
      <w:r w:rsidR="00B20EAF" w:rsidRPr="00DB4873">
        <w:t>3</w:t>
      </w:r>
      <w:r w:rsidRPr="00DB4873">
        <w:t>01</w:t>
      </w:r>
      <w:r w:rsidR="00373FB9" w:rsidRPr="00DB4873">
        <w:t xml:space="preserve">. Na nástupišti zastávky bude umiestnený nový </w:t>
      </w:r>
      <w:r w:rsidRPr="00DB4873">
        <w:t xml:space="preserve">predajný automat cestovných lístkov </w:t>
      </w:r>
      <w:r w:rsidR="00373FB9" w:rsidRPr="00DB4873">
        <w:t xml:space="preserve">číslo </w:t>
      </w:r>
      <w:r w:rsidRPr="00DB4873">
        <w:t>ACL</w:t>
      </w:r>
      <w:r w:rsidR="00373FB9" w:rsidRPr="00DB4873">
        <w:t xml:space="preserve"> 0</w:t>
      </w:r>
      <w:r w:rsidR="00B20EAF" w:rsidRPr="00DB4873">
        <w:t>3</w:t>
      </w:r>
      <w:r w:rsidR="00373FB9" w:rsidRPr="00DB4873">
        <w:t>01.</w:t>
      </w:r>
    </w:p>
    <w:p w:rsidR="00373FB9" w:rsidRPr="00DB4873" w:rsidRDefault="00373FB9" w:rsidP="00373FB9">
      <w:pPr>
        <w:suppressAutoHyphens/>
        <w:ind w:firstLine="426"/>
        <w:jc w:val="both"/>
      </w:pPr>
      <w:r w:rsidRPr="00DB4873">
        <w:t>c/ Na autobusovej zastávke smer Važecká bude na označníku umiestnená stredná informačná tabuľa číslo sIT 0</w:t>
      </w:r>
      <w:r w:rsidR="00B20EAF" w:rsidRPr="00DB4873">
        <w:t>3</w:t>
      </w:r>
      <w:r w:rsidRPr="00DB4873">
        <w:t>02. Na nástupišti zastávky bude umiestnený nový predajný automat cestovných lístkov číslo ACL 0</w:t>
      </w:r>
      <w:r w:rsidR="00B20EAF" w:rsidRPr="00DB4873">
        <w:t>3</w:t>
      </w:r>
      <w:r w:rsidRPr="00DB4873">
        <w:t>02.</w:t>
      </w:r>
    </w:p>
    <w:p w:rsidR="00373FB9" w:rsidRPr="00DB4873" w:rsidRDefault="00373FB9" w:rsidP="00373FB9">
      <w:pPr>
        <w:suppressAutoHyphens/>
        <w:ind w:firstLine="426"/>
        <w:jc w:val="both"/>
      </w:pPr>
      <w:r w:rsidRPr="00DB4873">
        <w:t xml:space="preserve">d/ V zelenom deliacom páse v cca km </w:t>
      </w:r>
      <w:r w:rsidR="00A537E5" w:rsidRPr="00DB4873">
        <w:t>0</w:t>
      </w:r>
      <w:r w:rsidRPr="00DB4873">
        <w:t>,</w:t>
      </w:r>
      <w:r w:rsidR="00882663" w:rsidRPr="00DB4873">
        <w:t>514</w:t>
      </w:r>
      <w:r w:rsidRPr="00DB4873">
        <w:t xml:space="preserve"> je navrhovaná nová otočná kamera Ko 0</w:t>
      </w:r>
      <w:r w:rsidR="00882663" w:rsidRPr="00DB4873">
        <w:t>3</w:t>
      </w:r>
      <w:r w:rsidRPr="00DB4873">
        <w:t xml:space="preserve">01, s umiestnením na stožiari verejného osvetlenia (VO). Monitorovať bude priestor </w:t>
      </w:r>
      <w:r w:rsidR="00A537E5" w:rsidRPr="00DB4873">
        <w:t xml:space="preserve">oboch </w:t>
      </w:r>
      <w:r w:rsidRPr="00DB4873">
        <w:t>nástupišť autobusov</w:t>
      </w:r>
      <w:r w:rsidR="00A537E5" w:rsidRPr="00DB4873">
        <w:t>ých</w:t>
      </w:r>
      <w:r w:rsidRPr="00DB4873">
        <w:t xml:space="preserve"> zastáv</w:t>
      </w:r>
      <w:r w:rsidR="00A537E5" w:rsidRPr="00DB4873">
        <w:t>o</w:t>
      </w:r>
      <w:r w:rsidRPr="00DB4873">
        <w:t>k smer centrum</w:t>
      </w:r>
      <w:r w:rsidR="00A537E5" w:rsidRPr="00DB4873">
        <w:t xml:space="preserve"> a smer </w:t>
      </w:r>
      <w:r w:rsidRPr="00DB4873">
        <w:t>Važecká.</w:t>
      </w:r>
    </w:p>
    <w:p w:rsidR="00034049" w:rsidRPr="00DB4873" w:rsidRDefault="00034049" w:rsidP="000B49C7">
      <w:pPr>
        <w:pStyle w:val="Nadpis2"/>
        <w:rPr>
          <w:color w:val="auto"/>
        </w:rPr>
      </w:pPr>
      <w:r w:rsidRPr="00DB4873">
        <w:rPr>
          <w:color w:val="auto"/>
        </w:rPr>
        <w:t>Káblové trasy</w:t>
      </w:r>
      <w:r w:rsidR="005371B2" w:rsidRPr="00DB4873">
        <w:rPr>
          <w:color w:val="auto"/>
        </w:rPr>
        <w:t>,</w:t>
      </w:r>
      <w:r w:rsidRPr="00DB4873">
        <w:rPr>
          <w:color w:val="auto"/>
        </w:rPr>
        <w:t xml:space="preserve"> kabelizácie</w:t>
      </w:r>
      <w:r w:rsidR="005371B2" w:rsidRPr="00DB4873">
        <w:rPr>
          <w:color w:val="auto"/>
        </w:rPr>
        <w:t>, ukončenia, merania</w:t>
      </w:r>
    </w:p>
    <w:p w:rsidR="00034049" w:rsidRPr="00DB4873" w:rsidRDefault="00034049" w:rsidP="00034049">
      <w:pPr>
        <w:suppressAutoHyphens/>
        <w:ind w:firstLine="426"/>
        <w:jc w:val="both"/>
      </w:pPr>
      <w:r w:rsidRPr="00DB4873">
        <w:t>Pre navrhované nové informačné tabule sIT, priemyseln</w:t>
      </w:r>
      <w:r w:rsidR="0089249D" w:rsidRPr="00DB4873">
        <w:t>ú</w:t>
      </w:r>
      <w:r w:rsidRPr="00DB4873">
        <w:t xml:space="preserve"> otočn</w:t>
      </w:r>
      <w:r w:rsidR="0089249D" w:rsidRPr="00DB4873">
        <w:t>ú</w:t>
      </w:r>
      <w:r w:rsidRPr="00DB4873">
        <w:t xml:space="preserve"> </w:t>
      </w:r>
      <w:r w:rsidR="004A6751" w:rsidRPr="00DB4873">
        <w:t>kamer</w:t>
      </w:r>
      <w:r w:rsidR="0089249D" w:rsidRPr="00DB4873">
        <w:t>u</w:t>
      </w:r>
      <w:r w:rsidR="004A6751" w:rsidRPr="00DB4873">
        <w:t xml:space="preserve"> </w:t>
      </w:r>
      <w:r w:rsidRPr="00DB4873">
        <w:t>Ko</w:t>
      </w:r>
      <w:r w:rsidR="00957365" w:rsidRPr="00DB4873">
        <w:t xml:space="preserve"> </w:t>
      </w:r>
      <w:r w:rsidRPr="00DB4873">
        <w:t>a predajné automaty cestovných lístkov ACL sú navrhované spoločné oznamovacie prípojné káblové trasy vedené od príslušnej novej spoločnej technologickej skrine RCK daného uzla.</w:t>
      </w:r>
    </w:p>
    <w:p w:rsidR="00874CE1" w:rsidRPr="00DB4873" w:rsidRDefault="00874CE1" w:rsidP="00034049">
      <w:pPr>
        <w:suppressAutoHyphens/>
        <w:ind w:firstLine="426"/>
        <w:jc w:val="both"/>
      </w:pPr>
      <w:r w:rsidRPr="00DB4873">
        <w:t>Navrhované prepojovacie oznamovacie kábelizácie budú realizované v hustej mestskej zástavbe a s veľkou hustotou podzemných inžinierskych sietí, z čoho vyplývajú aj príslušné potenciálne problémy, najmä pri realizácii zemných prác - káblové ryhy.</w:t>
      </w:r>
    </w:p>
    <w:p w:rsidR="009508F4" w:rsidRPr="00DB4873" w:rsidRDefault="009508F4" w:rsidP="009508F4">
      <w:pPr>
        <w:pStyle w:val="Nadpis3"/>
        <w:tabs>
          <w:tab w:val="clear" w:pos="709"/>
        </w:tabs>
        <w:spacing w:before="180"/>
        <w:contextualSpacing/>
        <w:rPr>
          <w:i/>
          <w:sz w:val="26"/>
        </w:rPr>
      </w:pPr>
      <w:r w:rsidRPr="00DB4873">
        <w:rPr>
          <w:i/>
          <w:sz w:val="26"/>
        </w:rPr>
        <w:t>Káblové trasy</w:t>
      </w:r>
    </w:p>
    <w:p w:rsidR="0077087F" w:rsidRPr="00DB4873" w:rsidRDefault="00230D9E" w:rsidP="002A2558">
      <w:pPr>
        <w:suppressAutoHyphens/>
        <w:ind w:firstLine="426"/>
        <w:jc w:val="both"/>
      </w:pPr>
      <w:r w:rsidRPr="00DB4873">
        <w:t>Nové oznamovacie káblové trasy sú vedené od novej spoločnej technologickej skrine RCK IS - 0</w:t>
      </w:r>
      <w:r w:rsidR="005D5F5A" w:rsidRPr="00DB4873">
        <w:t>3</w:t>
      </w:r>
      <w:r w:rsidRPr="00DB4873">
        <w:t xml:space="preserve"> k jednotlivým technologickým zariadeniam</w:t>
      </w:r>
      <w:r w:rsidR="0077087F" w:rsidRPr="00DB4873">
        <w:t xml:space="preserve"> -</w:t>
      </w:r>
      <w:r w:rsidRPr="00DB4873">
        <w:t xml:space="preserve"> informačný</w:t>
      </w:r>
      <w:r w:rsidR="0077087F" w:rsidRPr="00DB4873">
        <w:t>m tabuliam</w:t>
      </w:r>
      <w:r w:rsidR="00FE1050" w:rsidRPr="00DB4873">
        <w:t xml:space="preserve"> sIT</w:t>
      </w:r>
      <w:r w:rsidR="0077087F" w:rsidRPr="00DB4873">
        <w:t xml:space="preserve">, kamerám </w:t>
      </w:r>
      <w:r w:rsidR="00FE1050" w:rsidRPr="00DB4873">
        <w:t xml:space="preserve">Ko </w:t>
      </w:r>
      <w:r w:rsidR="0077087F" w:rsidRPr="00DB4873">
        <w:t xml:space="preserve">a predajným automatom cestovných lístkov </w:t>
      </w:r>
      <w:r w:rsidR="00FE1050" w:rsidRPr="00DB4873">
        <w:t>ACL</w:t>
      </w:r>
      <w:r w:rsidR="0077087F" w:rsidRPr="00DB4873">
        <w:t>.</w:t>
      </w:r>
    </w:p>
    <w:p w:rsidR="00143ECB" w:rsidRPr="00DB4873" w:rsidRDefault="0077087F" w:rsidP="002A2558">
      <w:pPr>
        <w:suppressAutoHyphens/>
        <w:ind w:firstLine="426"/>
        <w:jc w:val="both"/>
      </w:pPr>
      <w:r w:rsidRPr="00DB4873">
        <w:t>Od skrine RCK, cez vytyčovacie body v0</w:t>
      </w:r>
      <w:r w:rsidR="002973AD" w:rsidRPr="00DB4873">
        <w:t>3</w:t>
      </w:r>
      <w:r w:rsidRPr="00DB4873">
        <w:t>01, v0</w:t>
      </w:r>
      <w:r w:rsidR="002973AD" w:rsidRPr="00DB4873">
        <w:t>3</w:t>
      </w:r>
      <w:r w:rsidRPr="00DB4873">
        <w:t>02</w:t>
      </w:r>
      <w:r w:rsidR="00EC7186" w:rsidRPr="00DB4873">
        <w:t xml:space="preserve"> </w:t>
      </w:r>
      <w:r w:rsidR="002973AD" w:rsidRPr="00DB4873">
        <w:t xml:space="preserve">... v0305 </w:t>
      </w:r>
      <w:r w:rsidR="00EC7186" w:rsidRPr="00DB4873">
        <w:t>a</w:t>
      </w:r>
      <w:r w:rsidRPr="00DB4873">
        <w:t xml:space="preserve"> v0</w:t>
      </w:r>
      <w:r w:rsidR="002973AD" w:rsidRPr="00DB4873">
        <w:t>3</w:t>
      </w:r>
      <w:r w:rsidR="00EC7186" w:rsidRPr="00DB4873">
        <w:t>1</w:t>
      </w:r>
      <w:r w:rsidR="002973AD" w:rsidRPr="00DB4873">
        <w:t>6</w:t>
      </w:r>
      <w:r w:rsidRPr="00DB4873">
        <w:t xml:space="preserve"> k označníku a </w:t>
      </w:r>
      <w:r w:rsidR="00C24984" w:rsidRPr="00DB4873">
        <w:t>s</w:t>
      </w:r>
      <w:r w:rsidRPr="00DB4873">
        <w:t>IT 0</w:t>
      </w:r>
      <w:r w:rsidR="002973AD" w:rsidRPr="00DB4873">
        <w:t>3</w:t>
      </w:r>
      <w:r w:rsidRPr="00DB4873">
        <w:t>01, bude</w:t>
      </w:r>
      <w:r w:rsidR="002973AD" w:rsidRPr="00DB4873">
        <w:t xml:space="preserve"> cez </w:t>
      </w:r>
      <w:r w:rsidR="00EC7186" w:rsidRPr="00DB4873">
        <w:t>nástupiš</w:t>
      </w:r>
      <w:r w:rsidR="002973AD" w:rsidRPr="00DB4873">
        <w:t xml:space="preserve">te </w:t>
      </w:r>
      <w:r w:rsidR="00EC7186" w:rsidRPr="00DB4873">
        <w:t xml:space="preserve">autobusovej zastávky </w:t>
      </w:r>
      <w:r w:rsidRPr="00DB4873">
        <w:t xml:space="preserve">v </w:t>
      </w:r>
      <w:r w:rsidR="002973AD" w:rsidRPr="00DB4873">
        <w:t xml:space="preserve">samostatnej </w:t>
      </w:r>
      <w:r w:rsidR="00C13533" w:rsidRPr="00DB4873">
        <w:t xml:space="preserve">oznamovacej </w:t>
      </w:r>
      <w:r w:rsidRPr="00DB4873">
        <w:t>káblovej ryhe uložená ochranná rúrka HDPE 40/33 mm</w:t>
      </w:r>
      <w:r w:rsidR="002A2AEA" w:rsidRPr="00DB4873">
        <w:t xml:space="preserve"> v dĺžke </w:t>
      </w:r>
      <w:r w:rsidR="002973AD" w:rsidRPr="00DB4873">
        <w:t>30</w:t>
      </w:r>
      <w:r w:rsidR="002A2AEA" w:rsidRPr="00DB4873">
        <w:t xml:space="preserve"> m</w:t>
      </w:r>
      <w:r w:rsidRPr="00DB4873">
        <w:t xml:space="preserve">. </w:t>
      </w:r>
    </w:p>
    <w:p w:rsidR="002A2558" w:rsidRPr="00DB4873" w:rsidRDefault="0077087F" w:rsidP="002A2558">
      <w:pPr>
        <w:suppressAutoHyphens/>
        <w:ind w:firstLine="426"/>
        <w:jc w:val="both"/>
      </w:pPr>
      <w:r w:rsidRPr="00DB4873">
        <w:t>Medzi bodmi v0</w:t>
      </w:r>
      <w:r w:rsidR="00143ECB" w:rsidRPr="00DB4873">
        <w:t>302</w:t>
      </w:r>
      <w:r w:rsidRPr="00DB4873">
        <w:t xml:space="preserve"> a v0</w:t>
      </w:r>
      <w:r w:rsidR="00143ECB" w:rsidRPr="00DB4873">
        <w:t>303</w:t>
      </w:r>
      <w:r w:rsidR="007F2162" w:rsidRPr="00DB4873">
        <w:t>,</w:t>
      </w:r>
      <w:r w:rsidRPr="00DB4873">
        <w:t xml:space="preserve"> </w:t>
      </w:r>
      <w:r w:rsidR="007F2162" w:rsidRPr="00DB4873">
        <w:t xml:space="preserve">na autobusovej zastávke, </w:t>
      </w:r>
      <w:r w:rsidRPr="00DB4873">
        <w:t>k predajnému automatu cestovných lístkov ACL 0</w:t>
      </w:r>
      <w:r w:rsidR="00143ECB" w:rsidRPr="00DB4873">
        <w:t>3</w:t>
      </w:r>
      <w:r w:rsidRPr="00DB4873">
        <w:t>01</w:t>
      </w:r>
      <w:r w:rsidR="008232F3" w:rsidRPr="00DB4873">
        <w:t>,</w:t>
      </w:r>
      <w:r w:rsidRPr="00DB4873">
        <w:t xml:space="preserve"> </w:t>
      </w:r>
      <w:r w:rsidR="007F2162" w:rsidRPr="00DB4873">
        <w:t xml:space="preserve">bude </w:t>
      </w:r>
      <w:r w:rsidRPr="00DB4873">
        <w:t xml:space="preserve">položená v </w:t>
      </w:r>
      <w:r w:rsidR="007F2162" w:rsidRPr="00DB4873">
        <w:t xml:space="preserve">oznamovacej </w:t>
      </w:r>
      <w:r w:rsidRPr="00DB4873">
        <w:t>káblovej ryhe ochranná rúrka HDPE 40/33 mm</w:t>
      </w:r>
      <w:r w:rsidR="002A2AEA" w:rsidRPr="00DB4873">
        <w:t xml:space="preserve"> v dĺžke </w:t>
      </w:r>
      <w:r w:rsidR="00143ECB" w:rsidRPr="00DB4873">
        <w:t>5</w:t>
      </w:r>
      <w:r w:rsidR="002A2AEA" w:rsidRPr="00DB4873">
        <w:t xml:space="preserve"> m</w:t>
      </w:r>
      <w:r w:rsidRPr="00DB4873">
        <w:t xml:space="preserve">. </w:t>
      </w:r>
    </w:p>
    <w:p w:rsidR="0036317F" w:rsidRPr="00DB4873" w:rsidRDefault="0036317F" w:rsidP="00624EAC">
      <w:pPr>
        <w:suppressAutoHyphens/>
        <w:ind w:firstLine="426"/>
        <w:jc w:val="both"/>
      </w:pPr>
      <w:r w:rsidRPr="00DB4873">
        <w:t>Medzi vytyčovacími bodmi v0305 a v0307, cez prekríženie rekonštruovanej cesty, bude pod cestou v oznamovacej káblovej ryhe v dĺžke 14 m položená nová spoločná ochranná plastová korugovaná rúra KR priemeru 110/93 mm. V korugovanej rúrke budú vedené 2x ochranné rúrky HDPE 40/33 mm.</w:t>
      </w:r>
    </w:p>
    <w:p w:rsidR="0036317F" w:rsidRPr="00DB4873" w:rsidRDefault="007B260A" w:rsidP="00624EAC">
      <w:pPr>
        <w:suppressAutoHyphens/>
        <w:ind w:firstLine="426"/>
        <w:jc w:val="both"/>
      </w:pPr>
      <w:r w:rsidRPr="00DB4873">
        <w:t>Medzi bodmi v0307 a v0308 v zelenom deliacom pase cesty bude vedená  oznamovacia káblová trasa k otočnej kamere Ko 0301. Medzi skriňou RCK a kamerou Ko 0301 bude položená ochranná rúrka HDPE 40/33 mm v dĺžke 32 m.</w:t>
      </w:r>
    </w:p>
    <w:p w:rsidR="007B0ED8" w:rsidRPr="00DB4873" w:rsidRDefault="007B0ED8" w:rsidP="007B0ED8">
      <w:pPr>
        <w:suppressAutoHyphens/>
        <w:ind w:firstLine="426"/>
        <w:jc w:val="both"/>
      </w:pPr>
      <w:r w:rsidRPr="00DB4873">
        <w:t xml:space="preserve">Medzi bodmi v0307 a v0309, cez prekríženie rekonštruovanej cesty, bude pod cestou v oznamovacej káblovej ryhe v dĺžke 15 m položená nová spoločná ochranná plastová korugovaná </w:t>
      </w:r>
      <w:r w:rsidRPr="00DB4873">
        <w:lastRenderedPageBreak/>
        <w:t>rúra KR priemeru 110/93 mm. V korugovanej rúrke bude vedená 1x ochranná rúrka HDPE 40/33 mm.</w:t>
      </w:r>
    </w:p>
    <w:p w:rsidR="007B0ED8" w:rsidRPr="00DB4873" w:rsidRDefault="007B0ED8" w:rsidP="007B0ED8">
      <w:pPr>
        <w:suppressAutoHyphens/>
        <w:ind w:firstLine="426"/>
        <w:jc w:val="both"/>
      </w:pPr>
      <w:r w:rsidRPr="00DB4873">
        <w:t xml:space="preserve">Medzi bodmi v0309 a v0310 v zelenom deliacom pase cesty bude vedená  oznamovacia káblová trasa k označníku a sIT 0302 vedená 1x rúrka HDPE 40/33 mm. Medzi skriňou RCK a </w:t>
      </w:r>
      <w:r w:rsidR="00082CD2" w:rsidRPr="00DB4873">
        <w:t xml:space="preserve">informačnou tabuľou sIT 0302 </w:t>
      </w:r>
      <w:r w:rsidRPr="00DB4873">
        <w:t xml:space="preserve">bude položená ochranná rúrka HDPE 40/33 mm v dĺžke </w:t>
      </w:r>
      <w:r w:rsidR="00082CD2" w:rsidRPr="00DB4873">
        <w:t>41</w:t>
      </w:r>
      <w:r w:rsidRPr="00DB4873">
        <w:t xml:space="preserve"> m.</w:t>
      </w:r>
    </w:p>
    <w:p w:rsidR="0093640A" w:rsidRPr="00DB4873" w:rsidRDefault="0093640A" w:rsidP="0093640A">
      <w:pPr>
        <w:suppressAutoHyphens/>
        <w:ind w:firstLine="426"/>
        <w:jc w:val="both"/>
      </w:pPr>
      <w:r w:rsidRPr="00DB4873">
        <w:t>Medzi bodmi v0310 - v0311 - v0312, na autobusovej zastávke, k predajnému automatu cestovných lístkov ACL 0102, bude položená v oznamovacej káblovej ryhe ochranná rúrka HDPE 40/33 mm v dĺžke 11 m.</w:t>
      </w:r>
    </w:p>
    <w:p w:rsidR="00027BCD" w:rsidRPr="00DB4873" w:rsidRDefault="009508F4" w:rsidP="008232F3">
      <w:pPr>
        <w:suppressAutoHyphens/>
        <w:ind w:firstLine="426"/>
        <w:jc w:val="both"/>
      </w:pPr>
      <w:r w:rsidRPr="00DB4873">
        <w:t xml:space="preserve">Nové prípojné oznamovacie káblové trasy budú využívať </w:t>
      </w:r>
      <w:r w:rsidR="002F38B0" w:rsidRPr="00DB4873">
        <w:t>novú samostatnú</w:t>
      </w:r>
      <w:r w:rsidRPr="00DB4873">
        <w:t xml:space="preserve"> káblovú trasu</w:t>
      </w:r>
      <w:r w:rsidR="002F38B0" w:rsidRPr="00DB4873">
        <w:t>.</w:t>
      </w:r>
      <w:r w:rsidRPr="00DB4873">
        <w:t xml:space="preserve"> Samostatné prípojné oznamovacie káblové trasy, cez nástupištia autobusových zastávok a v zelenom deliacom páse cesty, budú vedené v káblových ryhách šírky 35 cm a hĺbky 80 cm od ich definitívneho povrchu. Prekríženia novej cesty budú otvorenými káblovými ryhami šírky 50 cm a hĺbky 120 cm od ich definitívneho povrchu.</w:t>
      </w:r>
      <w:r w:rsidR="006A05F7" w:rsidRPr="00DB4873">
        <w:t xml:space="preserve"> Všetky zemné samostatné oznamovacie káblové trasy budú vedené v otvorených káblových trasách, zrealizovaných pred definitívnou úpravou daných lokalít t.j. autobusových zastávok a cestnej komunikácie. V daných trasách je potrebne minimálne uložiť navrhované káblové chráničky. </w:t>
      </w:r>
    </w:p>
    <w:p w:rsidR="006A05F7" w:rsidRPr="00DB4873" w:rsidRDefault="006A05F7" w:rsidP="006A05F7">
      <w:pPr>
        <w:suppressAutoHyphens/>
        <w:ind w:firstLine="426"/>
        <w:jc w:val="both"/>
      </w:pPr>
      <w:r w:rsidRPr="00DB4873">
        <w:t>Uloženie ochranných rúrok bude do pieskového lôžka minimálnej hrúbky 5 cm. Pre mechanickú ochranu pokladaných káblov a rúr HDPE budú v miestach križovania ciest ochranné plastové dvojvrstvové korugované rúry priemeru D=110/93 mm</w:t>
      </w:r>
      <w:r w:rsidR="001D5B25" w:rsidRPr="00DB4873">
        <w:t xml:space="preserve"> (ako napríklad PIPELIFE KSX-PEG 110/93  - DUOLIGHT- Ohybná korugovaná chránička, PE-HD, kruhová tuhosť DIN EN ISO 10,5KN/m2, 450N/5cm, -25až60°C, UV stabilná, Bezhalogénová, Čierna, potrebné doložiť certifikát o skúške kruhovej tuhosti podľa normy DIN EN ISO 9969)</w:t>
      </w:r>
      <w:r w:rsidRPr="00DB4873">
        <w:t xml:space="preserve">. </w:t>
      </w:r>
    </w:p>
    <w:p w:rsidR="006A16CE" w:rsidRPr="00DB4873" w:rsidRDefault="006A16CE" w:rsidP="006A16CE">
      <w:pPr>
        <w:suppressAutoHyphens/>
        <w:ind w:firstLine="426"/>
        <w:jc w:val="both"/>
      </w:pPr>
      <w:r w:rsidRPr="00DB4873">
        <w:t>Križovatky a súbehy</w:t>
      </w:r>
      <w:r w:rsidR="004F4D68" w:rsidRPr="00DB4873">
        <w:t xml:space="preserve"> inžinierskych sieti </w:t>
      </w:r>
      <w:r w:rsidRPr="00DB4873">
        <w:t>je nutné realizovať podľa STN 73 6005 a príslušných predpisov poprípade podľa požiadaviek správcov daných sietí.</w:t>
      </w:r>
    </w:p>
    <w:p w:rsidR="006A16CE" w:rsidRPr="00DB4873" w:rsidRDefault="006A16CE" w:rsidP="006A16CE">
      <w:pPr>
        <w:suppressAutoHyphens/>
        <w:ind w:firstLine="426"/>
        <w:jc w:val="both"/>
      </w:pPr>
      <w:r w:rsidRPr="00DB4873">
        <w:t>Upozorňujeme, že niektoré podzemné rády sú v spracovaných situáciách zakreslené iba INFORMATÍVNE. Pred začatím zemných prác je nutné všetky podzemné inžinierske siete presne vytýčiť priamo v teréne ich správcami alebo prevádzkovateľmi. V stiesnených prípadoch zemné práce prevádzať ručným výkopom za trvalej prítomnosti prevádzkovateľov daných sietí, respektíve podľa ich požiadaviek.</w:t>
      </w:r>
    </w:p>
    <w:p w:rsidR="001D190B" w:rsidRPr="00DB4873" w:rsidRDefault="001D190B" w:rsidP="001D190B">
      <w:pPr>
        <w:pStyle w:val="Nadpis3"/>
        <w:tabs>
          <w:tab w:val="clear" w:pos="709"/>
        </w:tabs>
        <w:spacing w:before="180"/>
        <w:contextualSpacing/>
        <w:rPr>
          <w:i/>
          <w:sz w:val="26"/>
        </w:rPr>
      </w:pPr>
      <w:r w:rsidRPr="00DB4873">
        <w:rPr>
          <w:i/>
          <w:sz w:val="26"/>
        </w:rPr>
        <w:t>Úprava terénu</w:t>
      </w:r>
    </w:p>
    <w:p w:rsidR="001D190B" w:rsidRPr="00DB4873" w:rsidRDefault="001D190B" w:rsidP="001D190B">
      <w:pPr>
        <w:suppressAutoHyphens/>
        <w:ind w:firstLine="426"/>
        <w:jc w:val="both"/>
      </w:pPr>
      <w:r w:rsidRPr="00DB4873">
        <w:t>Po ukončení výstavby rúrok a káblov je nutné terén nad káblovou trasou ako aj pozdĺž nej uviesť do pôvodného stavu. Prebytočná zemina ako aj skaly a kameň budú odvážané na určené skládky v rámci stavby. Na riadené skládky bude odvážaný aj ekologicky nevhodný materiál z výkopu (asfalt, štrk...), ktorý bude vhodným spôsobom likvidovaný respektíve upravený pre ďalšie použitie.</w:t>
      </w:r>
    </w:p>
    <w:p w:rsidR="001D190B" w:rsidRPr="00DB4873" w:rsidRDefault="001D190B" w:rsidP="001D190B">
      <w:pPr>
        <w:suppressAutoHyphens/>
        <w:ind w:firstLine="426"/>
        <w:jc w:val="both"/>
      </w:pPr>
      <w:r w:rsidRPr="00DB4873">
        <w:t>Všeobecné zásady pre úpravu povrchov sú:</w:t>
      </w:r>
    </w:p>
    <w:p w:rsidR="001D190B" w:rsidRPr="00DB4873" w:rsidRDefault="001D190B" w:rsidP="00AD1CC4">
      <w:pPr>
        <w:numPr>
          <w:ilvl w:val="3"/>
          <w:numId w:val="29"/>
        </w:numPr>
        <w:suppressAutoHyphens/>
        <w:ind w:left="426" w:firstLine="0"/>
        <w:jc w:val="both"/>
      </w:pPr>
      <w:r w:rsidRPr="00DB4873">
        <w:t>plochy nijako nezušľachtené: rozprestretím a urovnaním zeminy</w:t>
      </w:r>
    </w:p>
    <w:p w:rsidR="001D190B" w:rsidRPr="00DB4873" w:rsidRDefault="001D190B" w:rsidP="00AD1CC4">
      <w:pPr>
        <w:numPr>
          <w:ilvl w:val="3"/>
          <w:numId w:val="29"/>
        </w:numPr>
        <w:suppressAutoHyphens/>
        <w:ind w:left="426" w:firstLine="0"/>
        <w:jc w:val="both"/>
      </w:pPr>
      <w:r w:rsidRPr="00DB4873">
        <w:t>zelené plochy (trávniky, zeleň, ...): previesť zobratie drnov alebo ornice pred výkopom.</w:t>
      </w:r>
    </w:p>
    <w:p w:rsidR="001D190B" w:rsidRPr="00DB4873" w:rsidRDefault="001D190B" w:rsidP="001D190B">
      <w:pPr>
        <w:suppressAutoHyphens/>
        <w:ind w:firstLine="426"/>
        <w:jc w:val="both"/>
      </w:pPr>
      <w:r w:rsidRPr="00DB4873">
        <w:t xml:space="preserve">    Po zasypaní opätovné položenie drnov, alebo osiatie povrchu trávnou zmesou</w:t>
      </w:r>
    </w:p>
    <w:p w:rsidR="001D190B" w:rsidRPr="00DB4873" w:rsidRDefault="001D190B" w:rsidP="00AD1CC4">
      <w:pPr>
        <w:numPr>
          <w:ilvl w:val="3"/>
          <w:numId w:val="29"/>
        </w:numPr>
        <w:suppressAutoHyphens/>
        <w:ind w:left="426" w:firstLine="0"/>
        <w:jc w:val="both"/>
      </w:pPr>
      <w:r w:rsidRPr="00DB4873">
        <w:t>spevnené prašné plochy: nástupištia, poľné a miestne cesty, rôzne iné odstavné plochy –</w:t>
      </w:r>
    </w:p>
    <w:p w:rsidR="001D190B" w:rsidRPr="00DB4873" w:rsidRDefault="00AD1CC4" w:rsidP="00AD1CC4">
      <w:pPr>
        <w:suppressAutoHyphens/>
        <w:ind w:left="426"/>
        <w:jc w:val="both"/>
      </w:pPr>
      <w:r w:rsidRPr="00DB4873">
        <w:t xml:space="preserve">   </w:t>
      </w:r>
      <w:r w:rsidR="001D190B" w:rsidRPr="00DB4873">
        <w:t xml:space="preserve">    pri zasypávaní nutne zeminu po vrstvách cca 20 cm zhutňovať. Následne povrch upraviť  </w:t>
      </w:r>
    </w:p>
    <w:p w:rsidR="001D190B" w:rsidRPr="00DB4873" w:rsidRDefault="00AD1CC4" w:rsidP="00AD1CC4">
      <w:pPr>
        <w:suppressAutoHyphens/>
        <w:ind w:left="426"/>
        <w:jc w:val="both"/>
      </w:pPr>
      <w:r w:rsidRPr="00DB4873">
        <w:t xml:space="preserve">  </w:t>
      </w:r>
      <w:r w:rsidR="001D190B" w:rsidRPr="00DB4873">
        <w:t xml:space="preserve">    vrstvou drobného makadamu alebo štrku.</w:t>
      </w:r>
    </w:p>
    <w:p w:rsidR="00AD1CC4" w:rsidRPr="00DB4873" w:rsidRDefault="001D190B" w:rsidP="00AD1CC4">
      <w:pPr>
        <w:numPr>
          <w:ilvl w:val="3"/>
          <w:numId w:val="29"/>
        </w:numPr>
        <w:suppressAutoHyphens/>
        <w:ind w:left="426" w:firstLine="0"/>
        <w:jc w:val="both"/>
      </w:pPr>
      <w:r w:rsidRPr="00DB4873">
        <w:t xml:space="preserve">spevnené upravené plochy: živičné, betónové, dláždené, pri zasypávaní káblovej ryhy </w:t>
      </w:r>
      <w:r w:rsidRPr="00DB4873">
        <w:tab/>
      </w:r>
      <w:r w:rsidR="00AD1CC4" w:rsidRPr="00DB4873">
        <w:t xml:space="preserve">           </w:t>
      </w:r>
    </w:p>
    <w:p w:rsidR="00AD1CC4" w:rsidRPr="00DB4873" w:rsidRDefault="00AD1CC4" w:rsidP="00AD1CC4">
      <w:pPr>
        <w:suppressAutoHyphens/>
        <w:ind w:left="426"/>
        <w:jc w:val="both"/>
      </w:pPr>
      <w:r w:rsidRPr="00DB4873">
        <w:t xml:space="preserve">       </w:t>
      </w:r>
      <w:r w:rsidR="001D190B" w:rsidRPr="00DB4873">
        <w:t xml:space="preserve">nutné ju po vrstvách cca 20 cm zhutňovať. Previesť provizórnu úpravu a urovnanie </w:t>
      </w:r>
      <w:r w:rsidR="001D190B" w:rsidRPr="00DB4873">
        <w:tab/>
      </w:r>
    </w:p>
    <w:p w:rsidR="00AD1CC4" w:rsidRPr="00DB4873" w:rsidRDefault="00AD1CC4" w:rsidP="00AD1CC4">
      <w:pPr>
        <w:suppressAutoHyphens/>
        <w:ind w:left="426"/>
        <w:jc w:val="both"/>
      </w:pPr>
      <w:r w:rsidRPr="00DB4873">
        <w:t xml:space="preserve">      </w:t>
      </w:r>
      <w:r w:rsidR="009A3501" w:rsidRPr="00DB4873">
        <w:t xml:space="preserve"> </w:t>
      </w:r>
      <w:r w:rsidR="001D190B" w:rsidRPr="00DB4873">
        <w:t xml:space="preserve">terénu. Po dostatočnom sadnutí zeminy previesť definitívnu úpravu povrchu do stavu </w:t>
      </w:r>
      <w:r w:rsidRPr="00DB4873">
        <w:t xml:space="preserve"> </w:t>
      </w:r>
    </w:p>
    <w:p w:rsidR="00AD1CC4" w:rsidRPr="00DB4873" w:rsidRDefault="00AD1CC4" w:rsidP="00AD1CC4">
      <w:pPr>
        <w:suppressAutoHyphens/>
        <w:ind w:left="426"/>
        <w:jc w:val="both"/>
      </w:pPr>
      <w:r w:rsidRPr="00DB4873">
        <w:t xml:space="preserve">      </w:t>
      </w:r>
      <w:r w:rsidR="001D190B" w:rsidRPr="00DB4873">
        <w:t xml:space="preserve">odpovedajúceho okoliu respektíve pred výkopom. Pred rozbitím povrchov previesť </w:t>
      </w:r>
      <w:r w:rsidRPr="00DB4873">
        <w:t xml:space="preserve"> </w:t>
      </w:r>
    </w:p>
    <w:p w:rsidR="001D190B" w:rsidRPr="00DB4873" w:rsidRDefault="00AD1CC4" w:rsidP="00AD1CC4">
      <w:pPr>
        <w:suppressAutoHyphens/>
        <w:ind w:left="426"/>
        <w:jc w:val="both"/>
      </w:pPr>
      <w:r w:rsidRPr="00DB4873">
        <w:t xml:space="preserve">      </w:t>
      </w:r>
      <w:r w:rsidR="001D190B" w:rsidRPr="00DB4873">
        <w:t>obojstranné rezanie živičných a betónových povrchov.</w:t>
      </w:r>
    </w:p>
    <w:p w:rsidR="00721997" w:rsidRPr="00DB4873" w:rsidRDefault="00721997" w:rsidP="00721997">
      <w:pPr>
        <w:pStyle w:val="Nadpis3"/>
        <w:tabs>
          <w:tab w:val="clear" w:pos="709"/>
        </w:tabs>
        <w:spacing w:before="180"/>
        <w:contextualSpacing/>
        <w:rPr>
          <w:i/>
          <w:sz w:val="26"/>
        </w:rPr>
      </w:pPr>
      <w:r w:rsidRPr="00DB4873">
        <w:rPr>
          <w:i/>
          <w:sz w:val="26"/>
        </w:rPr>
        <w:lastRenderedPageBreak/>
        <w:t>Ochranné rúrky HDPE 40/33 mm</w:t>
      </w:r>
    </w:p>
    <w:p w:rsidR="00CB5BCC" w:rsidRPr="00DB4873" w:rsidRDefault="00CB5BCC" w:rsidP="00CB5BCC">
      <w:pPr>
        <w:suppressAutoHyphens/>
        <w:ind w:firstLine="426"/>
        <w:jc w:val="both"/>
      </w:pPr>
      <w:r w:rsidRPr="00DB4873">
        <w:t>Navrhované sú ochranné optorúrky z vysokohustotného polyetylénu vhodné pre uloženie do káblových chráničiek, kábelovodov a zeme. Rúrky pre uloženie do chráničiek a zeme budú o vonkajšom priemere 40 mm a vnútornom priemere 33 mm s vnútornou klznou stenou – HDPE 40/33 mm.</w:t>
      </w:r>
    </w:p>
    <w:p w:rsidR="00CB5BCC" w:rsidRPr="00DB4873" w:rsidRDefault="00CB5BCC" w:rsidP="00CB5BCC">
      <w:pPr>
        <w:suppressAutoHyphens/>
        <w:ind w:firstLine="426"/>
        <w:jc w:val="both"/>
      </w:pPr>
      <w:r w:rsidRPr="00DB4873">
        <w:t>Pri pokládke rúr je uvažované s ich dĺžkovou rezervou: na montáž rúrkových spojok cca 2 až 5 m, na zatiahnutie do objektu RCK a k jednotlivým technologickým zariadeniam cca 2 m. Pre montáž bude mať dodávateľ k dispozícii špeciálne prípravky a náradie.</w:t>
      </w:r>
    </w:p>
    <w:p w:rsidR="0055188D" w:rsidRPr="00DB4873" w:rsidRDefault="00CB5BCC" w:rsidP="00CB5BCC">
      <w:pPr>
        <w:suppressAutoHyphens/>
        <w:ind w:firstLine="426"/>
        <w:jc w:val="both"/>
      </w:pPr>
      <w:r w:rsidRPr="00DB4873">
        <w:t>Základné parametre pre ochranné optické rúrky HPDE 40/33 mm sú:</w:t>
      </w:r>
    </w:p>
    <w:p w:rsidR="0055188D" w:rsidRPr="00DB4873" w:rsidRDefault="0055188D" w:rsidP="00CB5BCC">
      <w:pPr>
        <w:suppressAutoHyphens/>
        <w:ind w:firstLine="426"/>
        <w:jc w:val="both"/>
      </w:pPr>
      <w:r w:rsidRPr="00DB4873">
        <w:t xml:space="preserve">Optická chránička (ako napríklad PIPELIFE) HDPE 40/3,5mm pre zaťaženie 16Bar, modrej </w:t>
      </w:r>
      <w:r w:rsidR="00EA0D26" w:rsidRPr="00DB4873">
        <w:t>farby, vstupná</w:t>
      </w:r>
      <w:r w:rsidRPr="00DB4873">
        <w:t xml:space="preserve"> surovina – výhradne čisté PE, typ vstupnej suroviny PE100 s UV stabilizáciou, skúška PE suroviny podľa ISO 1133. Doloženie skúšobných protokolov o trhovej skúške, </w:t>
      </w:r>
      <w:r w:rsidR="00EA0D26" w:rsidRPr="00DB4873">
        <w:t>ťahovej</w:t>
      </w:r>
      <w:r w:rsidRPr="00DB4873">
        <w:t xml:space="preserve"> pevnosti a skúšky rozťahovania na preukázanie čistého PE materiálu.</w:t>
      </w:r>
    </w:p>
    <w:p w:rsidR="00CB5BCC" w:rsidRPr="00DB4873" w:rsidRDefault="00CB5BCC" w:rsidP="00CB5BCC">
      <w:pPr>
        <w:suppressAutoHyphens/>
        <w:ind w:firstLine="426"/>
        <w:jc w:val="both"/>
      </w:pPr>
      <w:r w:rsidRPr="00DB4873">
        <w:t>Jednotlivé optorúrky PE budú modrej farby s nápisom DPMK s jedným, dvoma, tromi a štyrmi bielymi pruhmi vzájomne pootočenými po obvode o 90º.</w:t>
      </w:r>
    </w:p>
    <w:p w:rsidR="00CB5BCC" w:rsidRPr="00DB4873" w:rsidRDefault="00CB5BCC" w:rsidP="00CB5BCC">
      <w:pPr>
        <w:suppressAutoHyphens/>
        <w:ind w:firstLine="426"/>
        <w:jc w:val="both"/>
      </w:pPr>
      <w:r w:rsidRPr="00DB4873">
        <w:t>Vzhľadom na výrobné dĺžky rúr HDPE a zafukovanie optického kábla je potrebne ich prípadné spájanie. Na spájanie rúrok sa použijú mechanické vodotesné plastové rúrkové spojky</w:t>
      </w:r>
      <w:r w:rsidR="004B33BB" w:rsidRPr="00DB4873">
        <w:t xml:space="preserve"> 40/33 mm</w:t>
      </w:r>
      <w:r w:rsidRPr="00DB4873">
        <w:t xml:space="preserve"> (ako napr. </w:t>
      </w:r>
      <w:r w:rsidR="004B33BB" w:rsidRPr="00DB4873">
        <w:t>ACE 704040A Spojka Plassim pre HDPE vedenie, 16 Bar, PP</w:t>
      </w:r>
      <w:r w:rsidRPr="00DB4873">
        <w:t xml:space="preserve">). Do času napojenia rúrok na ďalšie stavebné úseky, budú ich konce uzavreté mechanickými plastovými vodotesnými koncovkami </w:t>
      </w:r>
      <w:r w:rsidR="004B33BB" w:rsidRPr="00DB4873">
        <w:t xml:space="preserve">40/33 mm </w:t>
      </w:r>
      <w:r w:rsidRPr="00DB4873">
        <w:t xml:space="preserve">(ako </w:t>
      </w:r>
      <w:r w:rsidR="004B33BB" w:rsidRPr="00DB4873">
        <w:t>ACE 705040A Koncovka Plassim pre HDPE vedenie, 16 Bar, PP</w:t>
      </w:r>
      <w:r w:rsidRPr="00DB4873">
        <w:t>). Tieto sa použijú aj na konce neobsadených rúr.</w:t>
      </w:r>
    </w:p>
    <w:p w:rsidR="00CB5BCC" w:rsidRPr="00DB4873" w:rsidRDefault="00CB5BCC" w:rsidP="00CB5BCC">
      <w:pPr>
        <w:suppressAutoHyphens/>
        <w:ind w:firstLine="426"/>
        <w:jc w:val="both"/>
      </w:pPr>
      <w:r w:rsidRPr="00DB4873">
        <w:t>Obsadenie a kalibrácia rúrok:</w:t>
      </w:r>
    </w:p>
    <w:p w:rsidR="00CB5BCC" w:rsidRPr="00DB4873" w:rsidRDefault="00CB5BCC" w:rsidP="00CB5BCC">
      <w:pPr>
        <w:suppressAutoHyphens/>
        <w:ind w:firstLine="426"/>
        <w:jc w:val="both"/>
      </w:pPr>
      <w:r w:rsidRPr="00DB4873">
        <w:t>V rúrk</w:t>
      </w:r>
      <w:r w:rsidR="00EC1ED1" w:rsidRPr="00DB4873">
        <w:t>ach</w:t>
      </w:r>
      <w:r w:rsidRPr="00DB4873">
        <w:t xml:space="preserve"> PE bud</w:t>
      </w:r>
      <w:r w:rsidR="00EC1ED1" w:rsidRPr="00DB4873">
        <w:t>ú</w:t>
      </w:r>
      <w:r w:rsidRPr="00DB4873">
        <w:t xml:space="preserve"> veden</w:t>
      </w:r>
      <w:r w:rsidR="00EC1ED1" w:rsidRPr="00DB4873">
        <w:t>é</w:t>
      </w:r>
      <w:r w:rsidRPr="00DB4873">
        <w:t xml:space="preserve"> nov</w:t>
      </w:r>
      <w:r w:rsidR="00EC1ED1" w:rsidRPr="00DB4873">
        <w:t>é metalické dátové zemné káble FTPz 4x2x0,5</w:t>
      </w:r>
      <w:r w:rsidRPr="00DB4873">
        <w:t xml:space="preserve">. </w:t>
      </w:r>
    </w:p>
    <w:p w:rsidR="00CB5BCC" w:rsidRPr="00DB4873" w:rsidRDefault="00CB5BCC" w:rsidP="00CB5BCC">
      <w:pPr>
        <w:suppressAutoHyphens/>
        <w:ind w:firstLine="426"/>
        <w:jc w:val="both"/>
      </w:pPr>
      <w:r w:rsidRPr="00DB4873">
        <w:t>Po uložení a montáži ochranných rúrok sa vykoná skúška ich tlakutesnosti a priechodnosti (kalibrácia) všetkých uložených optorúr s vypracovaním príslušných meracích protokolov.</w:t>
      </w:r>
    </w:p>
    <w:p w:rsidR="00034049" w:rsidRPr="00DB4873" w:rsidRDefault="00034049" w:rsidP="00034049">
      <w:pPr>
        <w:pStyle w:val="Nadpis3"/>
        <w:tabs>
          <w:tab w:val="clear" w:pos="709"/>
        </w:tabs>
        <w:spacing w:before="180"/>
        <w:contextualSpacing/>
        <w:rPr>
          <w:i/>
          <w:sz w:val="26"/>
        </w:rPr>
      </w:pPr>
      <w:r w:rsidRPr="00DB4873">
        <w:rPr>
          <w:i/>
          <w:sz w:val="26"/>
        </w:rPr>
        <w:t>Oznamovacie káble</w:t>
      </w:r>
    </w:p>
    <w:p w:rsidR="007958CB" w:rsidRPr="00DB4873" w:rsidRDefault="00034049" w:rsidP="00034049">
      <w:pPr>
        <w:suppressAutoHyphens/>
        <w:ind w:firstLine="426"/>
        <w:jc w:val="both"/>
      </w:pPr>
      <w:r w:rsidRPr="00DB4873">
        <w:t>Nové oznamovacie metalické a optické káble budú vedené od nového digitálneho dátového prenosového zariadenia, umie</w:t>
      </w:r>
      <w:r w:rsidR="0038441A" w:rsidRPr="00DB4873">
        <w:t xml:space="preserve">stneného v </w:t>
      </w:r>
      <w:r w:rsidRPr="00DB4873">
        <w:t>spoločnej technologickej skrine RCK IS - 0</w:t>
      </w:r>
      <w:r w:rsidR="007B6547" w:rsidRPr="00DB4873">
        <w:t>3</w:t>
      </w:r>
      <w:r w:rsidRPr="00DB4873">
        <w:t xml:space="preserve"> k jednotlivým technologickým zariadeniam - informačným tabuliam</w:t>
      </w:r>
      <w:r w:rsidR="0038441A" w:rsidRPr="00DB4873">
        <w:t xml:space="preserve"> sIT</w:t>
      </w:r>
      <w:r w:rsidR="002A2AEA" w:rsidRPr="00DB4873">
        <w:t xml:space="preserve"> a</w:t>
      </w:r>
      <w:r w:rsidRPr="00DB4873">
        <w:t xml:space="preserve"> kamer</w:t>
      </w:r>
      <w:r w:rsidR="00046DA7" w:rsidRPr="00DB4873">
        <w:t>e</w:t>
      </w:r>
      <w:r w:rsidRPr="00DB4873">
        <w:t xml:space="preserve"> </w:t>
      </w:r>
      <w:r w:rsidR="0038441A" w:rsidRPr="00DB4873">
        <w:t>Ko</w:t>
      </w:r>
      <w:r w:rsidRPr="00DB4873">
        <w:t>.</w:t>
      </w:r>
      <w:r w:rsidR="007A3016" w:rsidRPr="00DB4873">
        <w:t xml:space="preserve"> Navrhované sú zemné dátové metalické káble kategórie 5 v skrátenom označení FTPz 4x2x0,5 c.5. </w:t>
      </w:r>
    </w:p>
    <w:p w:rsidR="00034049" w:rsidRPr="00DB4873" w:rsidRDefault="007958CB" w:rsidP="00034049">
      <w:pPr>
        <w:suppressAutoHyphens/>
        <w:ind w:firstLine="426"/>
        <w:jc w:val="both"/>
      </w:pPr>
      <w:r w:rsidRPr="00DB4873">
        <w:t>Metalické a optické prepojovacie oznamovacie káble budú z</w:t>
      </w:r>
      <w:r w:rsidR="00497F32" w:rsidRPr="00DB4873">
        <w:t>a</w:t>
      </w:r>
      <w:r w:rsidRPr="00DB4873">
        <w:t>ťahované, respektíve za</w:t>
      </w:r>
      <w:r w:rsidR="00497F32" w:rsidRPr="00DB4873">
        <w:t>fukované</w:t>
      </w:r>
      <w:r w:rsidRPr="00DB4873">
        <w:t xml:space="preserve"> príslušných ochranných rúrok HDPE 40/33 mm.</w:t>
      </w:r>
      <w:r w:rsidR="007A3016" w:rsidRPr="00DB4873">
        <w:t xml:space="preserve">  </w:t>
      </w:r>
    </w:p>
    <w:p w:rsidR="002A2AEA" w:rsidRPr="00DB4873" w:rsidRDefault="002A2AEA" w:rsidP="00034049">
      <w:pPr>
        <w:suppressAutoHyphens/>
        <w:ind w:firstLine="426"/>
        <w:jc w:val="both"/>
      </w:pPr>
      <w:r w:rsidRPr="00DB4873">
        <w:t xml:space="preserve">Prepojenie </w:t>
      </w:r>
      <w:r w:rsidR="00034049" w:rsidRPr="00DB4873">
        <w:t>skrine RCK</w:t>
      </w:r>
      <w:r w:rsidRPr="00DB4873">
        <w:t xml:space="preserve"> a </w:t>
      </w:r>
      <w:r w:rsidR="00EA0D26" w:rsidRPr="00DB4873">
        <w:t>informačnej</w:t>
      </w:r>
      <w:r w:rsidRPr="00DB4873">
        <w:t xml:space="preserve"> tabule </w:t>
      </w:r>
      <w:r w:rsidR="00C24984" w:rsidRPr="00DB4873">
        <w:t>s</w:t>
      </w:r>
      <w:r w:rsidR="00034049" w:rsidRPr="00DB4873">
        <w:t>IT 0</w:t>
      </w:r>
      <w:r w:rsidR="00AD094A" w:rsidRPr="00DB4873">
        <w:t>3</w:t>
      </w:r>
      <w:r w:rsidR="00034049" w:rsidRPr="00DB4873">
        <w:t xml:space="preserve">01, bude </w:t>
      </w:r>
      <w:r w:rsidRPr="00DB4873">
        <w:t xml:space="preserve">samostatným zemným metalickým dátovým káblom </w:t>
      </w:r>
      <w:r w:rsidR="007A3016" w:rsidRPr="00DB4873">
        <w:t>FTP</w:t>
      </w:r>
      <w:r w:rsidR="00C24984" w:rsidRPr="00DB4873">
        <w:t>z</w:t>
      </w:r>
      <w:r w:rsidR="007A3016" w:rsidRPr="00DB4873">
        <w:t xml:space="preserve"> 4x2x05</w:t>
      </w:r>
      <w:r w:rsidR="00C24984" w:rsidRPr="00DB4873">
        <w:t xml:space="preserve"> v dĺžke </w:t>
      </w:r>
      <w:r w:rsidR="00AD094A" w:rsidRPr="00DB4873">
        <w:t>40</w:t>
      </w:r>
      <w:r w:rsidR="00C24984" w:rsidRPr="00DB4873">
        <w:t xml:space="preserve"> m.</w:t>
      </w:r>
    </w:p>
    <w:p w:rsidR="00C24984" w:rsidRPr="00DB4873" w:rsidRDefault="00C24984" w:rsidP="00C24984">
      <w:pPr>
        <w:suppressAutoHyphens/>
        <w:ind w:firstLine="426"/>
        <w:jc w:val="both"/>
      </w:pPr>
      <w:r w:rsidRPr="00DB4873">
        <w:t>Prepojenie skrine RCK a otočnej kamery Ko 0</w:t>
      </w:r>
      <w:r w:rsidR="00AD094A" w:rsidRPr="00DB4873">
        <w:t>3</w:t>
      </w:r>
      <w:r w:rsidRPr="00DB4873">
        <w:t xml:space="preserve">01, bude samostatným zemným metalickým dátovým káblom FTPz 4x2x05 v dĺžke </w:t>
      </w:r>
      <w:r w:rsidR="00AD094A" w:rsidRPr="00DB4873">
        <w:t>50</w:t>
      </w:r>
      <w:r w:rsidRPr="00DB4873">
        <w:t xml:space="preserve"> m.</w:t>
      </w:r>
    </w:p>
    <w:p w:rsidR="002D6B84" w:rsidRPr="00DB4873" w:rsidRDefault="00B96570" w:rsidP="002D6B84">
      <w:pPr>
        <w:suppressAutoHyphens/>
        <w:ind w:firstLine="426"/>
        <w:jc w:val="both"/>
      </w:pPr>
      <w:r w:rsidRPr="00DB4873">
        <w:t>Prepojenie skrine RCK a infornačnej tabule sIT 0</w:t>
      </w:r>
      <w:r w:rsidR="00AD094A" w:rsidRPr="00DB4873">
        <w:t>3</w:t>
      </w:r>
      <w:r w:rsidRPr="00DB4873">
        <w:t xml:space="preserve">02, bude samostatným zemným </w:t>
      </w:r>
      <w:r w:rsidR="002D6B84" w:rsidRPr="00DB4873">
        <w:t>metalickým dátovým káblom FTPz 4x2x05 v dĺžke 5</w:t>
      </w:r>
      <w:r w:rsidR="00AD094A" w:rsidRPr="00DB4873">
        <w:t>0</w:t>
      </w:r>
      <w:r w:rsidR="002D6B84" w:rsidRPr="00DB4873">
        <w:t xml:space="preserve"> m.</w:t>
      </w:r>
    </w:p>
    <w:p w:rsidR="002A2AEA" w:rsidRPr="00DB4873" w:rsidRDefault="00267982" w:rsidP="00034049">
      <w:pPr>
        <w:suppressAutoHyphens/>
        <w:ind w:firstLine="426"/>
        <w:jc w:val="both"/>
      </w:pPr>
      <w:r w:rsidRPr="00DB4873">
        <w:t>Metalické dátové oznamovacie káble FTPz 4x2x0,5 c.5 budú obojstranne ukončené konektormi RJ45.</w:t>
      </w:r>
    </w:p>
    <w:p w:rsidR="008759A9" w:rsidRPr="00DB4873" w:rsidRDefault="008759A9" w:rsidP="008759A9">
      <w:pPr>
        <w:pStyle w:val="Nadpis3"/>
        <w:tabs>
          <w:tab w:val="clear" w:pos="709"/>
        </w:tabs>
        <w:spacing w:before="180"/>
        <w:contextualSpacing/>
        <w:rPr>
          <w:i/>
          <w:sz w:val="26"/>
        </w:rPr>
      </w:pPr>
      <w:r w:rsidRPr="00DB4873">
        <w:rPr>
          <w:i/>
          <w:sz w:val="26"/>
        </w:rPr>
        <w:t>Protikorózna ochrana rúrok a káblov</w:t>
      </w:r>
    </w:p>
    <w:p w:rsidR="008759A9" w:rsidRPr="00DB4873" w:rsidRDefault="008759A9" w:rsidP="008759A9">
      <w:pPr>
        <w:suppressAutoHyphens/>
        <w:ind w:firstLine="426"/>
        <w:jc w:val="both"/>
      </w:pPr>
      <w:r w:rsidRPr="00DB4873">
        <w:t xml:space="preserve">Navrhované ochranné rúrky PE sú celoplastové, bez potreby riešenia protikoróznej ochrany. Káble FTPz 4x2x0,5 c.5 sú s pasívnou </w:t>
      </w:r>
      <w:r w:rsidR="00932A9F" w:rsidRPr="00DB4873">
        <w:t>protikoróznou</w:t>
      </w:r>
      <w:r w:rsidRPr="00DB4873">
        <w:t xml:space="preserve"> ochranou OK3. Protikorózna ochrana rúrok a káblov bude zachovaná i po montáži jednotlivých úsekov v celom ich priebehu.</w:t>
      </w:r>
    </w:p>
    <w:p w:rsidR="008759A9" w:rsidRPr="00DB4873" w:rsidRDefault="008759A9" w:rsidP="00D5610C">
      <w:pPr>
        <w:pStyle w:val="Nadpis3"/>
        <w:tabs>
          <w:tab w:val="clear" w:pos="709"/>
        </w:tabs>
        <w:spacing w:before="180"/>
        <w:contextualSpacing/>
        <w:rPr>
          <w:i/>
          <w:sz w:val="26"/>
        </w:rPr>
      </w:pPr>
      <w:r w:rsidRPr="00DB4873">
        <w:rPr>
          <w:i/>
          <w:sz w:val="26"/>
        </w:rPr>
        <w:t>Geodetické zameranie, kniha plánov</w:t>
      </w:r>
    </w:p>
    <w:p w:rsidR="008759A9" w:rsidRPr="00DB4873" w:rsidRDefault="008759A9" w:rsidP="00D5610C">
      <w:pPr>
        <w:suppressAutoHyphens/>
        <w:ind w:firstLine="426"/>
        <w:jc w:val="both"/>
      </w:pPr>
      <w:r w:rsidRPr="00DB4873">
        <w:t>Po ukončení výstavby kábelizáci</w:t>
      </w:r>
      <w:r w:rsidR="00D5610C" w:rsidRPr="00DB4873">
        <w:t>í</w:t>
      </w:r>
      <w:r w:rsidRPr="00DB4873">
        <w:t xml:space="preserve"> dodávateľ prác odovzdá investorovi geodeticky zameran</w:t>
      </w:r>
      <w:r w:rsidR="00D5610C" w:rsidRPr="00DB4873">
        <w:t>é</w:t>
      </w:r>
      <w:r w:rsidRPr="00DB4873">
        <w:t xml:space="preserve"> </w:t>
      </w:r>
      <w:r w:rsidR="00D5610C" w:rsidRPr="00DB4873">
        <w:t xml:space="preserve">oznamovacie </w:t>
      </w:r>
      <w:r w:rsidRPr="00DB4873">
        <w:t>káblov</w:t>
      </w:r>
      <w:r w:rsidR="00D5610C" w:rsidRPr="00DB4873">
        <w:t>é</w:t>
      </w:r>
      <w:r w:rsidRPr="00DB4873">
        <w:t xml:space="preserve"> tras</w:t>
      </w:r>
      <w:r w:rsidR="00D5610C" w:rsidRPr="00DB4873">
        <w:t>y</w:t>
      </w:r>
      <w:r w:rsidRPr="00DB4873">
        <w:t xml:space="preserve"> nových ochranných rúrok</w:t>
      </w:r>
      <w:r w:rsidR="00BB53F9" w:rsidRPr="00DB4873">
        <w:t xml:space="preserve"> a</w:t>
      </w:r>
      <w:r w:rsidR="00D5610C" w:rsidRPr="00DB4873">
        <w:t xml:space="preserve"> metalických </w:t>
      </w:r>
      <w:r w:rsidRPr="00DB4873">
        <w:t xml:space="preserve">káblov pre potreby evidencie. Na základe skutočného prevedenia všetkých oznamovacích kabelizácií dodávateľ prác vypracuje v </w:t>
      </w:r>
      <w:r w:rsidRPr="00DB4873">
        <w:lastRenderedPageBreak/>
        <w:t>zmysle platných technických predpisov dokumentáciu skutočného prevedenia stavby. Situácia bude zameraná v súradniciach.</w:t>
      </w:r>
    </w:p>
    <w:p w:rsidR="008759A9" w:rsidRPr="00DB4873" w:rsidRDefault="008759A9" w:rsidP="00D5610C">
      <w:pPr>
        <w:suppressAutoHyphens/>
        <w:ind w:firstLine="426"/>
        <w:jc w:val="both"/>
      </w:pPr>
      <w:r w:rsidRPr="00DB4873">
        <w:t>Daná dokumentácia t.j. spoločná „Kniha plánov PE rúr a káblov“ bude spracovaná v digitálnej a tlačenej forme.</w:t>
      </w:r>
    </w:p>
    <w:p w:rsidR="008759A9" w:rsidRPr="00DB4873" w:rsidRDefault="008759A9" w:rsidP="00D5610C">
      <w:pPr>
        <w:suppressAutoHyphens/>
        <w:ind w:firstLine="426"/>
        <w:jc w:val="both"/>
      </w:pPr>
      <w:r w:rsidRPr="00DB4873">
        <w:t xml:space="preserve">Náklady spojené s geodetickou dokumentáciou sú zahrnuté v rozpočte tohto prevádzkového súboru. </w:t>
      </w:r>
    </w:p>
    <w:p w:rsidR="00957365" w:rsidRPr="00DB4873" w:rsidRDefault="00957365" w:rsidP="00957365">
      <w:pPr>
        <w:pStyle w:val="Nadpis2"/>
        <w:rPr>
          <w:color w:val="auto"/>
        </w:rPr>
      </w:pPr>
      <w:r w:rsidRPr="00DB4873">
        <w:rPr>
          <w:color w:val="auto"/>
        </w:rPr>
        <w:t>Digitálne dátové prenosové zariadenie</w:t>
      </w:r>
    </w:p>
    <w:p w:rsidR="00957365" w:rsidRPr="00DB4873" w:rsidRDefault="00957365" w:rsidP="00957365">
      <w:pPr>
        <w:suppressAutoHyphens/>
        <w:ind w:firstLine="426"/>
        <w:jc w:val="both"/>
      </w:pPr>
      <w:r w:rsidRPr="00DB4873">
        <w:t>Navrhované nové digitálne prenosové zariadenie, vzájomne prepojené cez optickú kabelizáciu, zaistia potrebné dátové prenosy pre jednotlivé pripojované technológie (kamerové systémy, dispečerské zariadenie nn, informačné zariadenie a pod.).</w:t>
      </w:r>
    </w:p>
    <w:p w:rsidR="00324DAA" w:rsidRPr="00DB4873" w:rsidRDefault="00957365" w:rsidP="00957365">
      <w:pPr>
        <w:suppressAutoHyphens/>
        <w:ind w:firstLine="426"/>
        <w:jc w:val="both"/>
      </w:pPr>
      <w:r w:rsidRPr="00DB4873">
        <w:t>Prenosové zariadenie je navrhnuté tak, aby bolo integrované do zabudovaného a prevádzkovaného prenosového a dispečerského systému v rámci stavieb IKD a MET a umožnilo ďalšie rozširovanie dátovej prenosovej siete v rámci nadväzujúcich ucelených častí danej stavby a prípadných ďalších stavieb.</w:t>
      </w:r>
    </w:p>
    <w:p w:rsidR="00486B86" w:rsidRPr="00DB4873" w:rsidRDefault="00486B86" w:rsidP="00486B86">
      <w:pPr>
        <w:suppressAutoHyphens/>
        <w:ind w:firstLine="426"/>
        <w:jc w:val="both"/>
      </w:pPr>
      <w:r w:rsidRPr="00DB4873">
        <w:t xml:space="preserve">Novo navrhované prenosové zariadenia musia byť plne kompatibilné s existujúcim prevádzkovaným prenosovým zariadením, nakoľko budú tvoriť jednu spoločnú prenosovú dátovú sieť s jedným spoločným riadiacim a monitorovacím dispečerským pracoviskom DPMK. </w:t>
      </w:r>
    </w:p>
    <w:p w:rsidR="000E00E4" w:rsidRPr="00DB4873" w:rsidRDefault="000E00E4" w:rsidP="000E00E4">
      <w:pPr>
        <w:suppressAutoHyphens/>
        <w:ind w:firstLine="426"/>
        <w:jc w:val="both"/>
      </w:pPr>
      <w:r w:rsidRPr="00DB4873">
        <w:t>Pre účely prenosu dát, riadiacich, monitorovacích, a informačných systémov bude vybudovaný dátový digitálny prenosový systém IP MPLS. Prenosový systém IP MPLS bude prevádzkovaných po dvoch samostatných optických vláknach v budovanom optickom kábli. Súčasťou dátových prepínačov s príslušenstvom budú jednovláknové moduly rozhraní SFP pre priame pripojenie na optickú spojovaciu cestu.</w:t>
      </w:r>
    </w:p>
    <w:p w:rsidR="000E00E4" w:rsidRPr="00DB4873" w:rsidRDefault="000E00E4" w:rsidP="000E00E4">
      <w:pPr>
        <w:suppressAutoHyphens/>
        <w:ind w:firstLine="426"/>
        <w:jc w:val="both"/>
      </w:pPr>
      <w:r w:rsidRPr="00DB4873">
        <w:t xml:space="preserve">Nasadené moderné dátové prenosové zariadenia zabezpečia niekoľko násobne vyššie prenosové kapacity, kvalitu a vyššiu flexibilitu k prevádzkovým požiadavkám. Dátové prenosové zariadenia  WAN siete IP MPLS sa inštalujú v spoločných technologických skriniach RCK. Vybudované budú dva samostatné prenosové systémy pre potrebu prenosu dát a pripojenie kamier IP. </w:t>
      </w:r>
    </w:p>
    <w:p w:rsidR="00155662" w:rsidRPr="00DB4873" w:rsidRDefault="00155662" w:rsidP="00155662">
      <w:pPr>
        <w:pStyle w:val="Nadpis3"/>
        <w:tabs>
          <w:tab w:val="clear" w:pos="709"/>
        </w:tabs>
        <w:spacing w:before="180"/>
        <w:contextualSpacing/>
        <w:rPr>
          <w:i/>
          <w:sz w:val="26"/>
        </w:rPr>
      </w:pPr>
      <w:r w:rsidRPr="00DB4873">
        <w:rPr>
          <w:i/>
          <w:sz w:val="26"/>
        </w:rPr>
        <w:t>Digitálne prenosové zariadenie</w:t>
      </w:r>
    </w:p>
    <w:p w:rsidR="00155662" w:rsidRPr="00DB4873" w:rsidRDefault="00155662" w:rsidP="00270667">
      <w:pPr>
        <w:suppressAutoHyphens/>
        <w:ind w:firstLine="426"/>
        <w:jc w:val="both"/>
      </w:pPr>
      <w:r w:rsidRPr="00DB4873">
        <w:t>Dátový prístupový bod bude pozostávať z dvoch samostatných priemyselných 8+2+1 portových dátových prepínačov s </w:t>
      </w:r>
      <w:r w:rsidR="00D97154" w:rsidRPr="00DB4873">
        <w:t xml:space="preserve">2x </w:t>
      </w:r>
      <w:r w:rsidRPr="00DB4873">
        <w:t xml:space="preserve">slotmi pre pripojenie optických </w:t>
      </w:r>
      <w:r w:rsidR="00D97154" w:rsidRPr="00DB4873">
        <w:t xml:space="preserve">SFP modulov </w:t>
      </w:r>
      <w:r w:rsidRPr="00DB4873">
        <w:t>SM SC GBIC (10</w:t>
      </w:r>
      <w:r w:rsidR="00E02938" w:rsidRPr="00DB4873">
        <w:t>0</w:t>
      </w:r>
      <w:r w:rsidRPr="00DB4873">
        <w:t xml:space="preserve">0FX, </w:t>
      </w:r>
      <w:r w:rsidR="00E02938" w:rsidRPr="00DB4873">
        <w:t>15</w:t>
      </w:r>
      <w:r w:rsidRPr="00DB4873">
        <w:t>km)</w:t>
      </w:r>
      <w:r w:rsidR="00CB7E32" w:rsidRPr="00DB4873">
        <w:t xml:space="preserve"> alebo 2x RJ45</w:t>
      </w:r>
      <w:r w:rsidR="00E02938" w:rsidRPr="00DB4873">
        <w:t xml:space="preserve"> combo</w:t>
      </w:r>
      <w:r w:rsidR="00CB7E32" w:rsidRPr="00DB4873">
        <w:t xml:space="preserve"> portov</w:t>
      </w:r>
      <w:r w:rsidR="00D97154" w:rsidRPr="00DB4873">
        <w:t xml:space="preserve">, </w:t>
      </w:r>
      <w:r w:rsidR="00270667" w:rsidRPr="00DB4873">
        <w:t>8</w:t>
      </w:r>
      <w:r w:rsidR="00D97154" w:rsidRPr="00DB4873">
        <w:t>x</w:t>
      </w:r>
      <w:r w:rsidRPr="00DB4873">
        <w:t xml:space="preserve"> metalických slotov RJ-45</w:t>
      </w:r>
      <w:r w:rsidR="00E02938" w:rsidRPr="00DB4873">
        <w:t xml:space="preserve"> PoE+</w:t>
      </w:r>
      <w:r w:rsidRPr="00DB4873">
        <w:t xml:space="preserve"> </w:t>
      </w:r>
      <w:r w:rsidR="00D97154" w:rsidRPr="00DB4873">
        <w:t>a 1x servisným portom RJ45</w:t>
      </w:r>
      <w:r w:rsidRPr="00DB4873">
        <w:t>. Jeden switch bude slúžiť pre potreby prenosu kamerového systému, ktorý je náročnejšie z hľadiska kapacity prenosu. Druhý switch bude agregovať ostatné dátové toky.</w:t>
      </w:r>
    </w:p>
    <w:p w:rsidR="00155662" w:rsidRPr="00DB4873" w:rsidRDefault="00155662" w:rsidP="00AD08F0">
      <w:pPr>
        <w:ind w:firstLine="426"/>
        <w:jc w:val="both"/>
      </w:pPr>
      <w:r w:rsidRPr="00DB4873">
        <w:t>V rámci tohto prevádzkového súboru nebudú budované uzly chrbticovej siete.  Switche sa dátovo prepoja na uzol chrbticovej siete situovan</w:t>
      </w:r>
      <w:r w:rsidR="00AD08F0" w:rsidRPr="00DB4873">
        <w:t>é</w:t>
      </w:r>
      <w:r w:rsidRPr="00DB4873">
        <w:t xml:space="preserve"> v meniarni</w:t>
      </w:r>
      <w:r w:rsidR="00AD08F0" w:rsidRPr="00DB4873">
        <w:t>ach</w:t>
      </w:r>
      <w:r w:rsidRPr="00DB4873">
        <w:t>, tak ako je to definované vo výkresových prílohách.</w:t>
      </w:r>
    </w:p>
    <w:p w:rsidR="00155662" w:rsidRPr="00DB4873" w:rsidRDefault="00155662" w:rsidP="00AD08F0">
      <w:pPr>
        <w:ind w:firstLine="426"/>
        <w:jc w:val="both"/>
      </w:pPr>
      <w:r w:rsidRPr="00DB4873">
        <w:t>Swiche budú umiestnené do novobudovaných</w:t>
      </w:r>
      <w:r w:rsidR="00AD08F0" w:rsidRPr="00DB4873">
        <w:t xml:space="preserve"> spoločných</w:t>
      </w:r>
      <w:r w:rsidRPr="00DB4873">
        <w:t xml:space="preserve"> technologických skríň RCK, budovaných v rámci</w:t>
      </w:r>
      <w:r w:rsidR="00AD08F0" w:rsidRPr="00DB4873">
        <w:t xml:space="preserve"> danej stavby</w:t>
      </w:r>
      <w:r w:rsidRPr="00DB4873">
        <w:t>. Uchytia sa na DIN lištu v hornej časti skrine.</w:t>
      </w:r>
    </w:p>
    <w:p w:rsidR="00155662" w:rsidRPr="00DB4873" w:rsidRDefault="00155662" w:rsidP="00AD08F0">
      <w:pPr>
        <w:ind w:firstLine="426"/>
        <w:jc w:val="both"/>
      </w:pPr>
      <w:r w:rsidRPr="00DB4873">
        <w:t xml:space="preserve">Medzi sebou, ako aj k bodu chrbticovej siete budú pripojené prostredníctvom novobudovanej </w:t>
      </w:r>
      <w:r w:rsidR="00AD08F0" w:rsidRPr="00DB4873">
        <w:t xml:space="preserve">pripojovacej </w:t>
      </w:r>
      <w:r w:rsidRPr="00DB4873">
        <w:t>optickej kabelizácie</w:t>
      </w:r>
      <w:r w:rsidR="00AD08F0" w:rsidRPr="00DB4873">
        <w:t xml:space="preserve"> OK-24SM</w:t>
      </w:r>
      <w:r w:rsidRPr="00DB4873">
        <w:t>. Optická kabelizácia</w:t>
      </w:r>
      <w:r w:rsidR="00AD08F0" w:rsidRPr="00DB4873">
        <w:t xml:space="preserve"> s ukončením na ODF v technologických skriniach RCK je </w:t>
      </w:r>
      <w:r w:rsidRPr="00DB4873">
        <w:t>riešená v </w:t>
      </w:r>
      <w:r w:rsidR="00AD08F0" w:rsidRPr="00DB4873">
        <w:t xml:space="preserve">samostatnom objekte v </w:t>
      </w:r>
      <w:r w:rsidRPr="00DB4873">
        <w:t xml:space="preserve">rámci </w:t>
      </w:r>
      <w:r w:rsidR="00AD08F0" w:rsidRPr="00DB4873">
        <w:t>danej stavby</w:t>
      </w:r>
      <w:r w:rsidRPr="00DB4873">
        <w:t xml:space="preserve">. Pre prepojenie ODF – SWITCH je potrebné dodať a inštalovať jednovidové duplexné optické patchcordy SM E2000/APC – SC, dĺžky 1m. Typ patchcordu je potrebné </w:t>
      </w:r>
      <w:r w:rsidR="00932A9F" w:rsidRPr="00DB4873">
        <w:t>upresniť na</w:t>
      </w:r>
      <w:r w:rsidRPr="00DB4873">
        <w:t xml:space="preserve"> základe dodanej technológie.</w:t>
      </w:r>
      <w:r w:rsidR="00AD08F0" w:rsidRPr="00DB4873">
        <w:t xml:space="preserve"> S</w:t>
      </w:r>
      <w:r w:rsidRPr="00DB4873">
        <w:t xml:space="preserve">účasťou súvisiacich PS jednotlivých pripojovaných technológií </w:t>
      </w:r>
      <w:r w:rsidR="00AD08F0" w:rsidRPr="00DB4873">
        <w:t xml:space="preserve">sú príslušne </w:t>
      </w:r>
      <w:r w:rsidRPr="00DB4873">
        <w:t>mediakonvertor</w:t>
      </w:r>
      <w:r w:rsidR="00AD08F0" w:rsidRPr="00DB4873">
        <w:t>y s príslušenstvom, ktoré budú využívané pre vzdialené prepojenie informačnej tabule a kamery.</w:t>
      </w:r>
      <w:r w:rsidR="00CC21DE" w:rsidRPr="00DB4873">
        <w:t xml:space="preserve"> </w:t>
      </w:r>
    </w:p>
    <w:p w:rsidR="00DF070A" w:rsidRPr="00DB4873" w:rsidRDefault="00CB7E32" w:rsidP="00DF070A">
      <w:pPr>
        <w:ind w:firstLine="426"/>
        <w:jc w:val="both"/>
      </w:pPr>
      <w:r w:rsidRPr="00DB4873">
        <w:t>Základné požiadavky na SWICH</w:t>
      </w:r>
      <w:r w:rsidR="0012166D" w:rsidRPr="00DB4873">
        <w:t xml:space="preserve"> (ako COMNET CNGE2FE8MSPOE+)</w:t>
      </w:r>
      <w:r w:rsidR="00DF070A" w:rsidRPr="00DB4873">
        <w:t xml:space="preserve"> Managed Ethernet Switch s funkciou redundancie ktorá chráni aplikácie pred prerušeniami siete alebo dočasnými </w:t>
      </w:r>
      <w:r w:rsidR="00DF070A" w:rsidRPr="00DB4873">
        <w:lastRenderedPageBreak/>
        <w:t xml:space="preserve">poruchami presmerovaním prenosu v rámci siete. Čas obnovy spojenia cez 250 jednotiek zapojených v kruhu: menej ako 10 ms. </w:t>
      </w:r>
    </w:p>
    <w:p w:rsidR="0012166D" w:rsidRPr="00DB4873" w:rsidRDefault="0012166D" w:rsidP="0012166D">
      <w:pPr>
        <w:ind w:firstLine="426"/>
        <w:jc w:val="both"/>
      </w:pPr>
      <w:r w:rsidRPr="00DB4873">
        <w:t xml:space="preserve">Podpora: </w:t>
      </w:r>
      <w:r w:rsidR="00DF070A" w:rsidRPr="00DB4873">
        <w:tab/>
      </w:r>
      <w:r w:rsidR="00DF070A" w:rsidRPr="00DB4873">
        <w:tab/>
      </w:r>
      <w:r w:rsidR="00DF070A" w:rsidRPr="00DB4873">
        <w:tab/>
        <w:t>ComRing a MSTP / RSTP / STP, IEEE 802.1 s / w / D</w:t>
      </w:r>
    </w:p>
    <w:p w:rsidR="00DF070A" w:rsidRPr="00DB4873" w:rsidRDefault="00DF070A" w:rsidP="00DF070A">
      <w:pPr>
        <w:ind w:firstLine="426"/>
        <w:jc w:val="both"/>
      </w:pPr>
      <w:r w:rsidRPr="00DB4873">
        <w:t xml:space="preserve">Port SFP: </w:t>
      </w:r>
      <w:r w:rsidRPr="00DB4873">
        <w:tab/>
      </w:r>
      <w:r w:rsidRPr="00DB4873">
        <w:tab/>
      </w:r>
      <w:r w:rsidRPr="00DB4873">
        <w:tab/>
        <w:t>2x 10/100/1000 Base-Tx/Fx or 100/1000Fx SFP Combo</w:t>
      </w:r>
    </w:p>
    <w:p w:rsidR="00DF070A" w:rsidRPr="00DB4873" w:rsidRDefault="00DF070A" w:rsidP="00DF070A">
      <w:pPr>
        <w:ind w:firstLine="426"/>
        <w:jc w:val="both"/>
      </w:pPr>
      <w:r w:rsidRPr="00DB4873">
        <w:t xml:space="preserve">Port ethernet: </w:t>
      </w:r>
      <w:r w:rsidRPr="00DB4873">
        <w:tab/>
      </w:r>
      <w:r w:rsidRPr="00DB4873">
        <w:tab/>
        <w:t>8x Port 10/100 Base-Tx With PoE+, IEEE802.3at, 30W</w:t>
      </w:r>
    </w:p>
    <w:p w:rsidR="00DF070A" w:rsidRPr="00DB4873" w:rsidRDefault="00DF070A" w:rsidP="00CB7E32">
      <w:pPr>
        <w:ind w:firstLine="426"/>
        <w:jc w:val="both"/>
      </w:pPr>
      <w:r w:rsidRPr="00DB4873">
        <w:t xml:space="preserve">Funkcia: </w:t>
      </w:r>
      <w:r w:rsidRPr="00DB4873">
        <w:tab/>
      </w:r>
      <w:r w:rsidRPr="00DB4873">
        <w:tab/>
      </w:r>
      <w:r w:rsidRPr="00DB4873">
        <w:tab/>
        <w:t>PSU Purchased Separately</w:t>
      </w:r>
    </w:p>
    <w:p w:rsidR="00CB7E32" w:rsidRPr="00DB4873" w:rsidRDefault="00CB7E32" w:rsidP="00CB7E32">
      <w:pPr>
        <w:ind w:firstLine="426"/>
        <w:jc w:val="both"/>
      </w:pPr>
      <w:r w:rsidRPr="00DB4873">
        <w:t>Napájacie na</w:t>
      </w:r>
      <w:r w:rsidR="00DF070A" w:rsidRPr="00DB4873">
        <w:t>pätie:</w:t>
      </w:r>
      <w:r w:rsidR="00DF070A" w:rsidRPr="00DB4873">
        <w:tab/>
      </w:r>
      <w:r w:rsidR="0012166D" w:rsidRPr="00DB4873">
        <w:t>48 - 57 VDC</w:t>
      </w:r>
    </w:p>
    <w:p w:rsidR="0012166D" w:rsidRPr="00DB4873" w:rsidRDefault="0012166D" w:rsidP="0012166D">
      <w:pPr>
        <w:ind w:firstLine="426"/>
        <w:jc w:val="both"/>
      </w:pPr>
      <w:r w:rsidRPr="00DB4873">
        <w:t xml:space="preserve">Príkon: </w:t>
      </w:r>
      <w:r w:rsidR="00DF070A" w:rsidRPr="00DB4873">
        <w:tab/>
      </w:r>
      <w:r w:rsidR="00DF070A" w:rsidRPr="00DB4873">
        <w:tab/>
      </w:r>
      <w:r w:rsidR="00DF070A" w:rsidRPr="00DB4873">
        <w:tab/>
      </w:r>
      <w:r w:rsidRPr="00DB4873">
        <w:t>max. 249W</w:t>
      </w:r>
    </w:p>
    <w:p w:rsidR="00CB7E32" w:rsidRPr="00DB4873" w:rsidRDefault="0012166D" w:rsidP="00CB7E32">
      <w:pPr>
        <w:ind w:firstLine="426"/>
        <w:jc w:val="both"/>
      </w:pPr>
      <w:r w:rsidRPr="00DB4873">
        <w:t>Prevádzková t</w:t>
      </w:r>
      <w:r w:rsidR="00CB7E32" w:rsidRPr="00DB4873">
        <w:t>eplot</w:t>
      </w:r>
      <w:r w:rsidRPr="00DB4873">
        <w:t>a</w:t>
      </w:r>
      <w:r w:rsidR="00CB7E32" w:rsidRPr="00DB4873">
        <w:t xml:space="preserve">: </w:t>
      </w:r>
      <w:r w:rsidR="00DF070A" w:rsidRPr="00DB4873">
        <w:tab/>
      </w:r>
      <w:r w:rsidR="00CB7E32" w:rsidRPr="00DB4873">
        <w:t xml:space="preserve">-40 až </w:t>
      </w:r>
      <w:r w:rsidR="004834C0" w:rsidRPr="00DB4873">
        <w:t>+7</w:t>
      </w:r>
      <w:r w:rsidR="00CB7E32" w:rsidRPr="00DB4873">
        <w:t>5°C</w:t>
      </w:r>
    </w:p>
    <w:p w:rsidR="00CB7E32" w:rsidRPr="00DB4873" w:rsidRDefault="00CB7E32" w:rsidP="00CB7E32">
      <w:pPr>
        <w:ind w:firstLine="426"/>
        <w:jc w:val="both"/>
      </w:pPr>
      <w:r w:rsidRPr="00DB4873">
        <w:t xml:space="preserve">Rozmery: </w:t>
      </w:r>
      <w:r w:rsidR="00DF070A" w:rsidRPr="00DB4873">
        <w:tab/>
      </w:r>
      <w:r w:rsidR="00DF070A" w:rsidRPr="00DB4873">
        <w:tab/>
      </w:r>
      <w:r w:rsidRPr="00DB4873">
        <w:t>1</w:t>
      </w:r>
      <w:r w:rsidR="0012166D" w:rsidRPr="00DB4873">
        <w:t>5,2</w:t>
      </w:r>
      <w:r w:rsidRPr="00DB4873">
        <w:t>x</w:t>
      </w:r>
      <w:r w:rsidR="0012166D" w:rsidRPr="00DB4873">
        <w:t>7,2x10,5</w:t>
      </w:r>
      <w:r w:rsidRPr="00DB4873">
        <w:t>cm</w:t>
      </w:r>
    </w:p>
    <w:p w:rsidR="0012166D" w:rsidRPr="00DB4873" w:rsidRDefault="0012166D" w:rsidP="00CB7E32">
      <w:pPr>
        <w:ind w:firstLine="426"/>
        <w:jc w:val="both"/>
      </w:pPr>
      <w:r w:rsidRPr="00DB4873">
        <w:t xml:space="preserve">Hmotnosť: </w:t>
      </w:r>
      <w:r w:rsidR="00DF070A" w:rsidRPr="00DB4873">
        <w:tab/>
      </w:r>
      <w:r w:rsidR="00DF070A" w:rsidRPr="00DB4873">
        <w:tab/>
      </w:r>
      <w:r w:rsidRPr="00DB4873">
        <w:t>820g</w:t>
      </w:r>
    </w:p>
    <w:p w:rsidR="00CB7E32" w:rsidRPr="00DB4873" w:rsidRDefault="00CB7E32" w:rsidP="00CB7E32">
      <w:pPr>
        <w:ind w:firstLine="426"/>
        <w:jc w:val="both"/>
      </w:pPr>
      <w:r w:rsidRPr="00DB4873">
        <w:t xml:space="preserve">Montáž: </w:t>
      </w:r>
      <w:r w:rsidR="00DF070A" w:rsidRPr="00DB4873">
        <w:tab/>
      </w:r>
      <w:r w:rsidR="00DF070A" w:rsidRPr="00DB4873">
        <w:tab/>
      </w:r>
      <w:r w:rsidR="00DF070A" w:rsidRPr="00DB4873">
        <w:tab/>
        <w:t xml:space="preserve">DIN/Wall Mount, </w:t>
      </w:r>
      <w:r w:rsidRPr="00DB4873">
        <w:t>DIN lišta</w:t>
      </w:r>
      <w:r w:rsidR="0012166D" w:rsidRPr="00DB4873">
        <w:t xml:space="preserve"> 35mm</w:t>
      </w:r>
    </w:p>
    <w:p w:rsidR="004834C0" w:rsidRPr="00DB4873" w:rsidRDefault="00665E25" w:rsidP="00CB7E32">
      <w:pPr>
        <w:ind w:firstLine="426"/>
        <w:jc w:val="both"/>
      </w:pPr>
      <w:r w:rsidRPr="00DB4873">
        <w:t>P</w:t>
      </w:r>
      <w:r w:rsidR="00CD6941" w:rsidRPr="00DB4873">
        <w:t>re pripojenie do optickej prenosovej cesty bude použitý pripojovací optický modul SFP-6 Singlemode, 1000FX, 1310NM, 15KM, 2 FIBER, LC, MSA COMPLIANT.</w:t>
      </w:r>
    </w:p>
    <w:p w:rsidR="005944FC" w:rsidRPr="00DB4873" w:rsidRDefault="005944FC" w:rsidP="005944FC">
      <w:pPr>
        <w:pStyle w:val="Nadpis3"/>
        <w:tabs>
          <w:tab w:val="clear" w:pos="709"/>
        </w:tabs>
        <w:spacing w:before="180"/>
        <w:contextualSpacing/>
        <w:rPr>
          <w:i/>
          <w:sz w:val="26"/>
        </w:rPr>
      </w:pPr>
      <w:r w:rsidRPr="00DB4873">
        <w:rPr>
          <w:i/>
          <w:sz w:val="26"/>
        </w:rPr>
        <w:t>Napájacie zdroje pre dátové zariadenia</w:t>
      </w:r>
    </w:p>
    <w:p w:rsidR="005944FC" w:rsidRPr="00DB4873" w:rsidRDefault="005944FC" w:rsidP="005944FC">
      <w:pPr>
        <w:ind w:firstLine="426"/>
        <w:jc w:val="both"/>
      </w:pPr>
      <w:r w:rsidRPr="00DB4873">
        <w:t xml:space="preserve">Priemyselné switche sú napájané napätím 48VDC. Pre daný účel budú použité a zapojené napájacie zdroje v </w:t>
      </w:r>
      <w:r w:rsidR="00932A9F" w:rsidRPr="00DB4873">
        <w:t>prevedení</w:t>
      </w:r>
      <w:r w:rsidRPr="00DB4873">
        <w:t xml:space="preserve"> na DIN lištu. </w:t>
      </w:r>
    </w:p>
    <w:p w:rsidR="00676F78" w:rsidRPr="00DB4873" w:rsidRDefault="00676F78" w:rsidP="005944FC">
      <w:pPr>
        <w:ind w:firstLine="426"/>
        <w:jc w:val="both"/>
      </w:pPr>
      <w:r w:rsidRPr="00DB4873">
        <w:t xml:space="preserve">a,  Napájací zdroj 230VAC/48VDC pre priemyselný switch informačného zariadenia (ako </w:t>
      </w:r>
      <w:r w:rsidR="00E71F78" w:rsidRPr="00DB4873">
        <w:t xml:space="preserve">Comnet </w:t>
      </w:r>
      <w:r w:rsidRPr="00DB4873">
        <w:t>PS-DRA240-48A): 48VDC 240Watt (5A) DIN Rail High Temp Power Supply (-40</w:t>
      </w:r>
      <w:r w:rsidRPr="00DB4873">
        <w:rPr>
          <w:rFonts w:ascii="Cambria Math" w:hAnsi="Cambria Math" w:cs="Cambria Math"/>
        </w:rPr>
        <w:t>⁰</w:t>
      </w:r>
      <w:r w:rsidRPr="00DB4873">
        <w:t>C to +71</w:t>
      </w:r>
      <w:r w:rsidRPr="00DB4873">
        <w:rPr>
          <w:rFonts w:ascii="Cambria Math" w:hAnsi="Cambria Math" w:cs="Cambria Math"/>
        </w:rPr>
        <w:t>⁰</w:t>
      </w:r>
      <w:r w:rsidRPr="00DB4873">
        <w:t>C With -40</w:t>
      </w:r>
      <w:r w:rsidRPr="00DB4873">
        <w:rPr>
          <w:rFonts w:ascii="Cambria Math" w:hAnsi="Cambria Math" w:cs="Cambria Math"/>
        </w:rPr>
        <w:t>⁰</w:t>
      </w:r>
      <w:r w:rsidRPr="00DB4873">
        <w:t>C Start-Up) For PoE Applications. Screw Terminals.</w:t>
      </w:r>
    </w:p>
    <w:p w:rsidR="006C1132" w:rsidRPr="00DB4873" w:rsidRDefault="00676F78" w:rsidP="00CB7E32">
      <w:pPr>
        <w:ind w:firstLine="426"/>
        <w:jc w:val="both"/>
      </w:pPr>
      <w:r w:rsidRPr="00DB4873">
        <w:t xml:space="preserve">b,  Napájací zdroj 230VAC/48VDC pre priemyselný switch kamerového systému (ako </w:t>
      </w:r>
      <w:r w:rsidR="00F01A00" w:rsidRPr="00DB4873">
        <w:t xml:space="preserve">Comnet </w:t>
      </w:r>
      <w:r w:rsidRPr="00DB4873">
        <w:t>PS-DRA480-48A): 48VDC 480Watt (5A) DIN Rail High Temp Power Supply (-40</w:t>
      </w:r>
      <w:r w:rsidRPr="00DB4873">
        <w:rPr>
          <w:rFonts w:ascii="Cambria Math" w:hAnsi="Cambria Math" w:cs="Cambria Math"/>
        </w:rPr>
        <w:t>⁰</w:t>
      </w:r>
      <w:r w:rsidRPr="00DB4873">
        <w:t>C to +71</w:t>
      </w:r>
      <w:r w:rsidRPr="00DB4873">
        <w:rPr>
          <w:rFonts w:ascii="Cambria Math" w:hAnsi="Cambria Math" w:cs="Cambria Math"/>
        </w:rPr>
        <w:t>⁰</w:t>
      </w:r>
      <w:r w:rsidRPr="00DB4873">
        <w:t>C With -40</w:t>
      </w:r>
      <w:r w:rsidRPr="00DB4873">
        <w:rPr>
          <w:rFonts w:ascii="Cambria Math" w:hAnsi="Cambria Math" w:cs="Cambria Math"/>
        </w:rPr>
        <w:t>⁰</w:t>
      </w:r>
      <w:r w:rsidRPr="00DB4873">
        <w:t>C Start-Up) For PoE Applications. Screw Terminals.</w:t>
      </w:r>
    </w:p>
    <w:p w:rsidR="002A3C84" w:rsidRPr="00DB4873" w:rsidRDefault="002A3C84" w:rsidP="002A3C84">
      <w:pPr>
        <w:pStyle w:val="Nadpis2"/>
        <w:rPr>
          <w:color w:val="auto"/>
        </w:rPr>
      </w:pPr>
      <w:r w:rsidRPr="00DB4873">
        <w:rPr>
          <w:color w:val="auto"/>
        </w:rPr>
        <w:t>Informačn</w:t>
      </w:r>
      <w:r w:rsidR="005D0163" w:rsidRPr="00DB4873">
        <w:rPr>
          <w:color w:val="auto"/>
        </w:rPr>
        <w:t>ý systém</w:t>
      </w:r>
    </w:p>
    <w:p w:rsidR="004708B6" w:rsidRPr="00DB4873" w:rsidRDefault="004708B6" w:rsidP="00300D16">
      <w:pPr>
        <w:suppressAutoHyphens/>
        <w:ind w:firstLine="426"/>
        <w:jc w:val="both"/>
      </w:pPr>
      <w:r w:rsidRPr="00DB4873">
        <w:t xml:space="preserve">Predmetom tohto objektu je aj návrh informačného zariadenia pre </w:t>
      </w:r>
      <w:r w:rsidR="00300D16" w:rsidRPr="00DB4873">
        <w:t xml:space="preserve">cestujúcu </w:t>
      </w:r>
      <w:r w:rsidRPr="00DB4873">
        <w:t xml:space="preserve">verejnosť pozdĺž rekonštruovanej Slaneckej cesty. Bude pozostávať z Informačných tabúľ umiestnených na zastávkových označníkoch. Prepojený do príslušnej dátovej siete, skrine RCK, bude miestnou oznamovacou prepojovacou kabelizáciou. </w:t>
      </w:r>
    </w:p>
    <w:p w:rsidR="00300D16" w:rsidRPr="00DB4873" w:rsidRDefault="00300D16" w:rsidP="00300D16">
      <w:pPr>
        <w:suppressAutoHyphens/>
        <w:ind w:firstLine="426"/>
        <w:jc w:val="both"/>
      </w:pPr>
      <w:r w:rsidRPr="00DB4873">
        <w:t>Pre pripojenie informačnej tabule na priemyselný switch do vzdialenosti 100m budú využívané metalické zemné dátové káble FTPz 4x2x0,5 c.5.</w:t>
      </w:r>
    </w:p>
    <w:p w:rsidR="004708B6" w:rsidRPr="00DB4873" w:rsidRDefault="004708B6" w:rsidP="009A0B05">
      <w:pPr>
        <w:suppressAutoHyphens/>
        <w:ind w:firstLine="426"/>
        <w:jc w:val="both"/>
      </w:pPr>
      <w:r w:rsidRPr="00DB4873">
        <w:t xml:space="preserve">Na </w:t>
      </w:r>
      <w:r w:rsidR="009A0B05" w:rsidRPr="00DB4873">
        <w:t xml:space="preserve">rekonštruovaných autobusových zastávkach </w:t>
      </w:r>
      <w:r w:rsidRPr="00DB4873">
        <w:t xml:space="preserve">sa umiestni nový označník (nie je predmetom tohto </w:t>
      </w:r>
      <w:r w:rsidR="009A0B05" w:rsidRPr="00DB4873">
        <w:t>objektu</w:t>
      </w:r>
      <w:r w:rsidRPr="00DB4873">
        <w:t xml:space="preserve">). Na </w:t>
      </w:r>
      <w:r w:rsidR="009A0B05" w:rsidRPr="00DB4873">
        <w:t xml:space="preserve">príslušný </w:t>
      </w:r>
      <w:r w:rsidRPr="00DB4873">
        <w:t>označník sa umiestni elektronická informačná tabuľa veľkosťou s ohľadom na dôležitosť danej lokality. Informačná tabuľa bude napojená na novovybudovanú spoločnú technologickú skriňu RCK</w:t>
      </w:r>
      <w:r w:rsidR="009A0B05" w:rsidRPr="00DB4873">
        <w:t xml:space="preserve"> v danom uzle stavby</w:t>
      </w:r>
      <w:r w:rsidRPr="00DB4873">
        <w:t>.</w:t>
      </w:r>
    </w:p>
    <w:p w:rsidR="004708B6" w:rsidRPr="00DB4873" w:rsidRDefault="009A0B05" w:rsidP="009A0B05">
      <w:pPr>
        <w:suppressAutoHyphens/>
        <w:ind w:firstLine="426"/>
        <w:jc w:val="both"/>
      </w:pPr>
      <w:r w:rsidRPr="00DB4873">
        <w:t>Informačná t</w:t>
      </w:r>
      <w:r w:rsidR="004708B6" w:rsidRPr="00DB4873">
        <w:t>abuľ</w:t>
      </w:r>
      <w:r w:rsidRPr="00DB4873">
        <w:t>a</w:t>
      </w:r>
      <w:r w:rsidR="004708B6" w:rsidRPr="00DB4873">
        <w:t xml:space="preserve">, </w:t>
      </w:r>
      <w:r w:rsidRPr="00DB4873">
        <w:t xml:space="preserve">prepojovaciu </w:t>
      </w:r>
      <w:r w:rsidR="004708B6" w:rsidRPr="00DB4873">
        <w:t>kábelizáci</w:t>
      </w:r>
      <w:r w:rsidRPr="00DB4873">
        <w:t>u a prenosové zariadenia sú súčasťou tohto objektu</w:t>
      </w:r>
      <w:r w:rsidR="004708B6" w:rsidRPr="00DB4873">
        <w:t xml:space="preserve">. Samotný označník je navrhovaný a dodávaný v rámci objektu </w:t>
      </w:r>
      <w:r w:rsidRPr="00DB4873">
        <w:t xml:space="preserve">autobusového </w:t>
      </w:r>
      <w:r w:rsidR="004708B6" w:rsidRPr="00DB4873">
        <w:t>nástupištia.</w:t>
      </w:r>
    </w:p>
    <w:p w:rsidR="009A0B05" w:rsidRPr="00DB4873" w:rsidRDefault="009A0B05" w:rsidP="009A0B05">
      <w:pPr>
        <w:suppressAutoHyphens/>
        <w:ind w:firstLine="426"/>
        <w:jc w:val="both"/>
      </w:pPr>
      <w:r w:rsidRPr="00DB4873">
        <w:t>Riadenie, kontrola a monitoring celého informačného systému a informačného zariadenia autobusovej zastávky bude zabezpečené z objektu Dispečing DPMK, kde je v súčasností zabudovaný a prevádzkovaný existujúci riadiaci informačný systém - server s príslušným programovým vybavením.</w:t>
      </w:r>
    </w:p>
    <w:p w:rsidR="009A0B05" w:rsidRPr="00DB4873" w:rsidRDefault="009A0B05" w:rsidP="009A0B05">
      <w:pPr>
        <w:suppressAutoHyphens/>
        <w:ind w:firstLine="426"/>
        <w:jc w:val="both"/>
      </w:pPr>
      <w:r w:rsidRPr="00DB4873">
        <w:t>Prepojenie skrine RCK s dispečingom bude riešiť optický kábel OK-72SM vláknový a prípojným optickým káblom OK-24SM vláknovým do skrine RCK, ktoré sú navrhnuté v samostatnom objekte danej stavby.</w:t>
      </w:r>
    </w:p>
    <w:p w:rsidR="002E15DA" w:rsidRPr="00DB4873" w:rsidRDefault="009A0B05" w:rsidP="009A0B05">
      <w:pPr>
        <w:suppressAutoHyphens/>
        <w:ind w:firstLine="426"/>
        <w:jc w:val="both"/>
      </w:pPr>
      <w:r w:rsidRPr="00DB4873">
        <w:t>V samostatnom objekte tejto stavby je riešené energetické napájanie zastávky, označníka, informačnej tabule ako aj skrine RCK.</w:t>
      </w:r>
      <w:r w:rsidR="002E15DA" w:rsidRPr="00DB4873">
        <w:t xml:space="preserve"> Energetické napájanie všetkých častí informačného systému  bude realizované z rozvodnej siete TN (230V, 50Hz). Projektovanie napájacích rozvodov vrátane zálohovania a istenia jednotlivých prvkov informačného systému budú zrealizované v zmysle platných noriem s ohľadom na zabezpečenie maximálnej bezpečnosti a prevádzkovej spoľahlivosti.</w:t>
      </w:r>
    </w:p>
    <w:p w:rsidR="005D0163" w:rsidRPr="00DB4873" w:rsidRDefault="005D0163" w:rsidP="005D0163">
      <w:pPr>
        <w:pStyle w:val="Nadpis3"/>
        <w:tabs>
          <w:tab w:val="clear" w:pos="709"/>
        </w:tabs>
        <w:spacing w:before="180"/>
        <w:contextualSpacing/>
        <w:rPr>
          <w:i/>
          <w:sz w:val="26"/>
        </w:rPr>
      </w:pPr>
      <w:r w:rsidRPr="00DB4873">
        <w:rPr>
          <w:i/>
          <w:sz w:val="26"/>
        </w:rPr>
        <w:lastRenderedPageBreak/>
        <w:t>Informačné tabule</w:t>
      </w:r>
    </w:p>
    <w:p w:rsidR="005D0163" w:rsidRPr="00DB4873" w:rsidRDefault="00811063" w:rsidP="005D0163">
      <w:pPr>
        <w:suppressAutoHyphens/>
        <w:ind w:firstLine="426"/>
        <w:jc w:val="both"/>
      </w:pPr>
      <w:r w:rsidRPr="00DB4873">
        <w:t xml:space="preserve">Na </w:t>
      </w:r>
      <w:r w:rsidR="005D0163" w:rsidRPr="00DB4873">
        <w:t xml:space="preserve">každej autobusovej </w:t>
      </w:r>
      <w:r w:rsidRPr="00DB4873">
        <w:t>zastávk</w:t>
      </w:r>
      <w:r w:rsidR="005D0163" w:rsidRPr="00DB4873">
        <w:t>e</w:t>
      </w:r>
      <w:r w:rsidRPr="00DB4873">
        <w:t xml:space="preserve"> budú </w:t>
      </w:r>
      <w:r w:rsidR="005D0163" w:rsidRPr="00DB4873">
        <w:t xml:space="preserve">na ich označníkoch umiestnené </w:t>
      </w:r>
      <w:r w:rsidRPr="00DB4873">
        <w:t xml:space="preserve">stredné informačné tabule (min. </w:t>
      </w:r>
      <w:r w:rsidR="00EB6D4D" w:rsidRPr="00DB4873">
        <w:t>4</w:t>
      </w:r>
      <w:r w:rsidRPr="00DB4873">
        <w:t>-riadkové).</w:t>
      </w:r>
    </w:p>
    <w:p w:rsidR="00AF2F15" w:rsidRPr="00DB4873" w:rsidRDefault="00811063" w:rsidP="005D0163">
      <w:pPr>
        <w:suppressAutoHyphens/>
        <w:ind w:firstLine="426"/>
        <w:jc w:val="both"/>
      </w:pPr>
      <w:r w:rsidRPr="00DB4873">
        <w:t>Displej tabule budú tvoren</w:t>
      </w:r>
      <w:r w:rsidR="005D0163" w:rsidRPr="00DB4873">
        <w:t>ý</w:t>
      </w:r>
      <w:r w:rsidRPr="00DB4873">
        <w:t xml:space="preserve"> segmentmi </w:t>
      </w:r>
      <w:r w:rsidR="00932A9F" w:rsidRPr="00DB4873">
        <w:t>vysoko svietivými</w:t>
      </w:r>
      <w:r w:rsidRPr="00DB4873">
        <w:t xml:space="preserve"> LED </w:t>
      </w:r>
      <w:r w:rsidR="00932A9F" w:rsidRPr="00DB4873">
        <w:t>diódami</w:t>
      </w:r>
      <w:r w:rsidRPr="00DB4873">
        <w:t xml:space="preserve"> čitateľné aj pri priamom osvetlení, rozlíšenie matrice </w:t>
      </w:r>
      <w:r w:rsidR="005D0163" w:rsidRPr="00DB4873">
        <w:t xml:space="preserve">minimálne </w:t>
      </w:r>
      <w:r w:rsidRPr="00DB4873">
        <w:t xml:space="preserve">128x56px, v exteriérovom (-20°C až </w:t>
      </w:r>
      <w:r w:rsidR="005D0163" w:rsidRPr="00DB4873">
        <w:t>+</w:t>
      </w:r>
      <w:r w:rsidRPr="00DB4873">
        <w:t>50°C) prevedení a s automatickou reguláciou jasu v závislosti od okolitých svetelných podmienok.</w:t>
      </w:r>
      <w:r w:rsidR="00AF2F15" w:rsidRPr="00DB4873">
        <w:t xml:space="preserve"> </w:t>
      </w:r>
      <w:r w:rsidRPr="00DB4873">
        <w:t xml:space="preserve">Šírka matrice min. 600mm, výška min. 3000mm, zorný uhol </w:t>
      </w:r>
      <w:r w:rsidR="005D0163" w:rsidRPr="00DB4873">
        <w:t xml:space="preserve">minimálne </w:t>
      </w:r>
      <w:r w:rsidRPr="00DB4873">
        <w:t xml:space="preserve">120°/120°. </w:t>
      </w:r>
    </w:p>
    <w:p w:rsidR="00AF2F15" w:rsidRPr="00DB4873" w:rsidRDefault="00811063" w:rsidP="005D0163">
      <w:pPr>
        <w:suppressAutoHyphens/>
        <w:ind w:firstLine="426"/>
        <w:jc w:val="both"/>
      </w:pPr>
      <w:r w:rsidRPr="00DB4873">
        <w:t xml:space="preserve">Tabule budú obsahovať akustický systém pre nevidiacich a v prípade potreby by mali byť doplnené ešte bežnými reproduktormi pre hlásenie, ktoré dopĺňajú a rozširujú vizuálnu časť informačného systému. </w:t>
      </w:r>
    </w:p>
    <w:p w:rsidR="00811063" w:rsidRPr="00DB4873" w:rsidRDefault="00811063" w:rsidP="005D0163">
      <w:pPr>
        <w:suppressAutoHyphens/>
        <w:ind w:firstLine="426"/>
        <w:jc w:val="both"/>
      </w:pPr>
      <w:r w:rsidRPr="00DB4873">
        <w:t xml:space="preserve">Typ </w:t>
      </w:r>
      <w:r w:rsidR="00AF2F15" w:rsidRPr="00DB4873">
        <w:t xml:space="preserve">navrhovanej </w:t>
      </w:r>
      <w:r w:rsidRPr="00DB4873">
        <w:t xml:space="preserve">informačnej tabule musí byť </w:t>
      </w:r>
      <w:r w:rsidR="005D0163" w:rsidRPr="00DB4873">
        <w:t xml:space="preserve">plne </w:t>
      </w:r>
      <w:r w:rsidRPr="00DB4873">
        <w:t xml:space="preserve">kompatibilný s </w:t>
      </w:r>
      <w:r w:rsidR="005D0163" w:rsidRPr="00DB4873">
        <w:t xml:space="preserve">existujúcimi zabudovanými a prevádzkovanými </w:t>
      </w:r>
      <w:r w:rsidRPr="00DB4873">
        <w:t xml:space="preserve">informačnými tabulami a s </w:t>
      </w:r>
      <w:r w:rsidR="005D0163" w:rsidRPr="00DB4873">
        <w:t xml:space="preserve">existujúcou </w:t>
      </w:r>
      <w:r w:rsidRPr="00DB4873">
        <w:t>riadiacou jednotkou</w:t>
      </w:r>
      <w:r w:rsidR="00AF2F15" w:rsidRPr="00DB4873">
        <w:t xml:space="preserve"> informačného systému</w:t>
      </w:r>
      <w:r w:rsidRPr="00DB4873">
        <w:t xml:space="preserve">, </w:t>
      </w:r>
      <w:r w:rsidR="005D0163" w:rsidRPr="00DB4873">
        <w:t>umiestnenou na Dispečingu DPMK v Košiciach na Bardejovskej ulici</w:t>
      </w:r>
      <w:r w:rsidR="00AF2F15" w:rsidRPr="00DB4873">
        <w:t>.</w:t>
      </w:r>
      <w:r w:rsidRPr="00DB4873">
        <w:t xml:space="preserve"> Informačnú tabuľu je potrebne osadiť tak, aby nezasahovala do priechodného profilu priľahlej </w:t>
      </w:r>
      <w:r w:rsidR="00AF2F15" w:rsidRPr="00DB4873">
        <w:t xml:space="preserve">cestnej </w:t>
      </w:r>
      <w:r w:rsidRPr="00DB4873">
        <w:t>komunikácie.</w:t>
      </w:r>
    </w:p>
    <w:p w:rsidR="00811063" w:rsidRPr="00DB4873" w:rsidRDefault="00AF2F15" w:rsidP="00AF2F15">
      <w:pPr>
        <w:suppressAutoHyphens/>
        <w:ind w:firstLine="426"/>
        <w:jc w:val="both"/>
      </w:pPr>
      <w:r w:rsidRPr="00DB4873">
        <w:t>Do informačnej tabule bude zapracovaný aj presvetlený buton a názov autobusovej zastávky.</w:t>
      </w:r>
    </w:p>
    <w:p w:rsidR="00811063" w:rsidRPr="00DB4873" w:rsidRDefault="00D15224" w:rsidP="00D15224">
      <w:pPr>
        <w:suppressAutoHyphens/>
        <w:ind w:firstLine="426"/>
        <w:jc w:val="both"/>
      </w:pPr>
      <w:r w:rsidRPr="00DB4873">
        <w:t>Požadované z</w:t>
      </w:r>
      <w:r w:rsidR="00811063" w:rsidRPr="00DB4873">
        <w:t>obrazované informácie</w:t>
      </w:r>
      <w:r w:rsidRPr="00DB4873">
        <w:t xml:space="preserve"> na informačnej tabuli</w:t>
      </w:r>
      <w:r w:rsidR="00811063" w:rsidRPr="00DB4873">
        <w:t xml:space="preserve">: </w:t>
      </w:r>
    </w:p>
    <w:p w:rsidR="00811063" w:rsidRPr="00DB4873" w:rsidRDefault="00811063" w:rsidP="00D15224">
      <w:pPr>
        <w:suppressAutoHyphens/>
        <w:ind w:left="709" w:hanging="283"/>
        <w:jc w:val="both"/>
      </w:pPr>
      <w:r w:rsidRPr="00DB4873">
        <w:t>a/ číslo linky alebo jej kódové označenie (napr. “20L“)</w:t>
      </w:r>
    </w:p>
    <w:p w:rsidR="00811063" w:rsidRPr="00DB4873" w:rsidRDefault="00811063" w:rsidP="00D15224">
      <w:pPr>
        <w:suppressAutoHyphens/>
        <w:ind w:left="709" w:hanging="283"/>
        <w:jc w:val="both"/>
      </w:pPr>
      <w:r w:rsidRPr="00DB4873">
        <w:t>b/ smer/konečná zastávka alebo kódové označenie (napr. “Nad Jazerom – Važecká“)</w:t>
      </w:r>
    </w:p>
    <w:p w:rsidR="00811063" w:rsidRPr="00DB4873" w:rsidRDefault="00811063" w:rsidP="00D15224">
      <w:pPr>
        <w:suppressAutoHyphens/>
        <w:ind w:left="709" w:hanging="283"/>
        <w:jc w:val="both"/>
      </w:pPr>
      <w:r w:rsidRPr="00DB4873">
        <w:t>c/ čas odchodu (ak je menší ako 15 min zobraziť v tvare napr. “13 min“, ak je menší ako 1 min zobraziť v tvare napr. “&lt;1min“, v ostatných prípadoch zobrazovať v hh:mm formáte napr. “12:24“)</w:t>
      </w:r>
    </w:p>
    <w:p w:rsidR="00EB6D4D" w:rsidRPr="00DB4873" w:rsidRDefault="00811063" w:rsidP="00D15224">
      <w:pPr>
        <w:suppressAutoHyphens/>
        <w:ind w:left="709" w:hanging="283"/>
        <w:jc w:val="both"/>
      </w:pPr>
      <w:r w:rsidRPr="00DB4873">
        <w:t xml:space="preserve">d/ aktualizovanie času odchodu na základe reálnej polohy vozidla prostredníctvom </w:t>
      </w:r>
      <w:r w:rsidR="00EB6D4D" w:rsidRPr="00DB4873">
        <w:t xml:space="preserve">  </w:t>
      </w:r>
    </w:p>
    <w:p w:rsidR="00811063" w:rsidRPr="00DB4873" w:rsidRDefault="00EB6D4D" w:rsidP="00D15224">
      <w:pPr>
        <w:suppressAutoHyphens/>
        <w:ind w:left="709" w:hanging="283"/>
        <w:jc w:val="both"/>
      </w:pPr>
      <w:r w:rsidRPr="00DB4873">
        <w:t xml:space="preserve">    </w:t>
      </w:r>
      <w:r w:rsidR="00811063" w:rsidRPr="00DB4873">
        <w:t>centrálneho dispečingu</w:t>
      </w:r>
    </w:p>
    <w:p w:rsidR="00811063" w:rsidRPr="00DB4873" w:rsidRDefault="00811063" w:rsidP="00D15224">
      <w:pPr>
        <w:suppressAutoHyphens/>
        <w:ind w:left="709" w:hanging="283"/>
        <w:jc w:val="both"/>
      </w:pPr>
      <w:r w:rsidRPr="00DB4873">
        <w:t>e/ aktuálny čas</w:t>
      </w:r>
    </w:p>
    <w:p w:rsidR="00D15224" w:rsidRPr="00DB4873" w:rsidRDefault="00811063" w:rsidP="00D15224">
      <w:pPr>
        <w:suppressAutoHyphens/>
        <w:ind w:left="709" w:hanging="283"/>
        <w:jc w:val="both"/>
      </w:pPr>
      <w:r w:rsidRPr="00DB4873">
        <w:t xml:space="preserve">f/ </w:t>
      </w:r>
      <w:r w:rsidR="00D15224" w:rsidRPr="00DB4873">
        <w:t>voliteľný text alebo grafika nastaviteľná prostredníctvom zabezpečeného diaľkového ovládania</w:t>
      </w:r>
    </w:p>
    <w:p w:rsidR="002E15DA" w:rsidRPr="00DB4873" w:rsidRDefault="002E15DA" w:rsidP="002E15DA">
      <w:pPr>
        <w:pStyle w:val="Nadpis3"/>
        <w:tabs>
          <w:tab w:val="clear" w:pos="709"/>
        </w:tabs>
        <w:spacing w:before="180"/>
        <w:contextualSpacing/>
        <w:rPr>
          <w:i/>
        </w:rPr>
      </w:pPr>
      <w:r w:rsidRPr="00DB4873">
        <w:rPr>
          <w:i/>
        </w:rPr>
        <w:t>Komunikácia s informačnou tabuľou</w:t>
      </w:r>
    </w:p>
    <w:p w:rsidR="002E15DA" w:rsidRPr="00DB4873" w:rsidRDefault="002E15DA" w:rsidP="002E15DA">
      <w:pPr>
        <w:suppressAutoHyphens/>
        <w:ind w:firstLine="426"/>
        <w:jc w:val="both"/>
      </w:pPr>
      <w:r w:rsidRPr="00DB4873">
        <w:t>Informačná tabuľa bude vybavená otvoreným komunikačným kanálom pre pripojenie k spoločnému existujúcemu dispečerskému systému. Pre panely je uvažované s otvoreným dátovým rozhraním s tým, že určitá dáta budú dostupné on-line, ostatné dáta len na požiadavku dispečerského systému.</w:t>
      </w:r>
    </w:p>
    <w:p w:rsidR="00FE2F31" w:rsidRPr="00DB4873" w:rsidRDefault="00FE2F31" w:rsidP="00FE2F31">
      <w:pPr>
        <w:pStyle w:val="Nadpis3"/>
        <w:tabs>
          <w:tab w:val="clear" w:pos="709"/>
        </w:tabs>
        <w:spacing w:before="180"/>
        <w:contextualSpacing/>
        <w:rPr>
          <w:i/>
        </w:rPr>
      </w:pPr>
      <w:r w:rsidRPr="00DB4873">
        <w:rPr>
          <w:i/>
        </w:rPr>
        <w:t>Existujúca riadiaca jednotka a ovládanie</w:t>
      </w:r>
    </w:p>
    <w:p w:rsidR="00FE2F31" w:rsidRPr="00DB4873" w:rsidRDefault="00FE2F31" w:rsidP="00FE2F31">
      <w:pPr>
        <w:suppressAutoHyphens/>
        <w:ind w:firstLine="426"/>
        <w:jc w:val="both"/>
      </w:pPr>
      <w:r w:rsidRPr="00DB4873">
        <w:t>Využívaná je existujúca spoločná riadiaca jednotka, server umiestnený na dispečingu DPMK, ktorý bol realizovaný v rámci stavby IKD. Nutná je plná kompatibilita informačného panelu zastávky so spoločným riadiacim serverom DPMK.</w:t>
      </w:r>
    </w:p>
    <w:p w:rsidR="00FE2F31" w:rsidRPr="00DB4873" w:rsidRDefault="00FE2F31" w:rsidP="003253F3">
      <w:pPr>
        <w:suppressAutoHyphens/>
        <w:ind w:firstLine="426"/>
        <w:jc w:val="both"/>
      </w:pPr>
      <w:r w:rsidRPr="00DB4873">
        <w:t xml:space="preserve">Činnosť informačného systému je riadená spoločným </w:t>
      </w:r>
      <w:r w:rsidR="003253F3" w:rsidRPr="00DB4873">
        <w:t xml:space="preserve">existujúcim </w:t>
      </w:r>
      <w:r w:rsidRPr="00DB4873">
        <w:t xml:space="preserve">serverom s príslušným hardvérovým a softvérovým vybavením tvoriacim tzv. riadiacu jednotku informačného systému. Riadiaca jednotka </w:t>
      </w:r>
      <w:r w:rsidR="003253F3" w:rsidRPr="00DB4873">
        <w:t>j</w:t>
      </w:r>
      <w:r w:rsidRPr="00DB4873">
        <w:t xml:space="preserve">e umiestnená na dispečingu DPMK. </w:t>
      </w:r>
    </w:p>
    <w:p w:rsidR="00FE2F31" w:rsidRPr="00DB4873" w:rsidRDefault="00FE2F31" w:rsidP="003253F3">
      <w:pPr>
        <w:suppressAutoHyphens/>
        <w:ind w:firstLine="426"/>
        <w:jc w:val="both"/>
      </w:pPr>
      <w:r w:rsidRPr="00DB4873">
        <w:t>Riadiaca jednotka podľa aktuálneho grafikonu mestskej dopravy zabezpečuje tvorbu zvukových hlásení a riadi zobrazovanie vizuálnych informácií na informačných tabuliach</w:t>
      </w:r>
      <w:r w:rsidR="003253F3" w:rsidRPr="00DB4873">
        <w:t xml:space="preserve"> umiestnených na zastávkach DPMK</w:t>
      </w:r>
      <w:r w:rsidRPr="00DB4873">
        <w:t xml:space="preserve">. Tento systém zaisťuje real-time informácie cestujúcim o odchodoch a aktuálnom stave dopravy (zohľadnená aktuálna poloha vozidla a zaznamenané odchýlky od cestovného poriadku). </w:t>
      </w:r>
    </w:p>
    <w:p w:rsidR="00FE2F31" w:rsidRPr="00DB4873" w:rsidRDefault="00FE2F31" w:rsidP="003253F3">
      <w:pPr>
        <w:suppressAutoHyphens/>
        <w:ind w:firstLine="426"/>
        <w:jc w:val="both"/>
      </w:pPr>
      <w:r w:rsidRPr="00DB4873">
        <w:t xml:space="preserve">Nové </w:t>
      </w:r>
      <w:r w:rsidR="003253F3" w:rsidRPr="00DB4873">
        <w:t xml:space="preserve">informačné tabule </w:t>
      </w:r>
      <w:r w:rsidRPr="00DB4873">
        <w:t>navrhovan</w:t>
      </w:r>
      <w:r w:rsidR="003253F3" w:rsidRPr="00DB4873">
        <w:t>ých</w:t>
      </w:r>
      <w:r w:rsidRPr="00DB4873">
        <w:t xml:space="preserve"> zastáv</w:t>
      </w:r>
      <w:r w:rsidR="003253F3" w:rsidRPr="00DB4873">
        <w:t>o</w:t>
      </w:r>
      <w:r w:rsidRPr="00DB4873">
        <w:t>k sa napoj</w:t>
      </w:r>
      <w:r w:rsidR="003253F3" w:rsidRPr="00DB4873">
        <w:t>a</w:t>
      </w:r>
      <w:r w:rsidRPr="00DB4873">
        <w:t xml:space="preserve"> na aktuálny informačný systém (hardware DPMK) mestskej dopravy. </w:t>
      </w:r>
      <w:r w:rsidR="003253F3" w:rsidRPr="00DB4873">
        <w:t>U</w:t>
      </w:r>
      <w:r w:rsidRPr="00DB4873">
        <w:t>možň</w:t>
      </w:r>
      <w:r w:rsidR="003253F3" w:rsidRPr="00DB4873">
        <w:t>uje</w:t>
      </w:r>
      <w:r w:rsidRPr="00DB4873">
        <w:t xml:space="preserve"> generovanie dát pre informačné tabule zo softwarových modulov DPMK, zhromažďovanie dát z informačného zariadenia na zastávkach a vedenie štatistík.</w:t>
      </w:r>
    </w:p>
    <w:p w:rsidR="00FE2F31" w:rsidRPr="00DB4873" w:rsidRDefault="00FE2F31" w:rsidP="003253F3">
      <w:pPr>
        <w:suppressAutoHyphens/>
        <w:ind w:firstLine="426"/>
        <w:jc w:val="both"/>
      </w:pPr>
      <w:r w:rsidRPr="00DB4873">
        <w:lastRenderedPageBreak/>
        <w:t>Obslužný softvér dovoľuje pripraviť zobrazenie informačnej tabule a jej následné spustenie v automatickom režime s definovaným spôsobom striedania a časom zobrazenia, ale i on-line riadenie výpisov na tabuli v reálnom čase. Ďalej musí umožňovať vyhodnocovanie aktuálneho stavu tabúľ a kontroly spojenia, automatickú aktualizáciu cestovných poriadkov.</w:t>
      </w:r>
    </w:p>
    <w:p w:rsidR="00FE2F31" w:rsidRPr="00DB4873" w:rsidRDefault="00FE2F31" w:rsidP="003253F3">
      <w:pPr>
        <w:suppressAutoHyphens/>
        <w:ind w:firstLine="426"/>
        <w:jc w:val="both"/>
      </w:pPr>
      <w:r w:rsidRPr="00DB4873">
        <w:t xml:space="preserve">Ovládanie bude realizované z </w:t>
      </w:r>
      <w:r w:rsidR="003253F3" w:rsidRPr="00DB4873">
        <w:t xml:space="preserve">Dispečingu </w:t>
      </w:r>
      <w:r w:rsidRPr="00DB4873">
        <w:t>DPMK alebo vzdialeného zabezpečeného pracoviska (napr. prenosné zabezpečené PC s logovaním užívateľov prevádzajúcich zmenu). Ovládanie pomocou definovaných skupín tabúľ či jednotlivo. Užívateľsky pôjde jednoducho nastaviť jednotlivé tabule alebo skupiny, zobrazovacie pole či segmenty tabúľ, textové alebo grafické výstupy, zrušenie či založenie vybraných odchodov.</w:t>
      </w:r>
    </w:p>
    <w:p w:rsidR="00FE2F31" w:rsidRPr="00DB4873" w:rsidRDefault="003253F3" w:rsidP="003253F3">
      <w:pPr>
        <w:suppressAutoHyphens/>
        <w:ind w:firstLine="426"/>
        <w:jc w:val="both"/>
      </w:pPr>
      <w:r w:rsidRPr="00DB4873">
        <w:t xml:space="preserve">Existujúca </w:t>
      </w:r>
      <w:r w:rsidR="00FE2F31" w:rsidRPr="00DB4873">
        <w:t xml:space="preserve">Riadiaca jednotka a obslužný softvér </w:t>
      </w:r>
      <w:r w:rsidRPr="00DB4873">
        <w:t xml:space="preserve">budú doplnené a preprogramované o nové zapojené informačné tabule umiestnené na autobusových </w:t>
      </w:r>
      <w:r w:rsidR="00932A9F" w:rsidRPr="00DB4873">
        <w:t>zastávkach</w:t>
      </w:r>
      <w:r w:rsidR="00FE2F31" w:rsidRPr="00DB4873">
        <w:t>.</w:t>
      </w:r>
    </w:p>
    <w:p w:rsidR="00613B3B" w:rsidRPr="00DB4873" w:rsidRDefault="00613B3B" w:rsidP="00613B3B">
      <w:pPr>
        <w:pStyle w:val="Nadpis2"/>
        <w:rPr>
          <w:color w:val="auto"/>
        </w:rPr>
      </w:pPr>
      <w:r w:rsidRPr="00DB4873">
        <w:rPr>
          <w:color w:val="auto"/>
        </w:rPr>
        <w:t>Kamerový systém</w:t>
      </w:r>
    </w:p>
    <w:p w:rsidR="004E0129" w:rsidRPr="00DB4873" w:rsidRDefault="00613B3B" w:rsidP="004E0129">
      <w:pPr>
        <w:suppressAutoHyphens/>
        <w:ind w:firstLine="426"/>
        <w:jc w:val="both"/>
      </w:pPr>
      <w:r w:rsidRPr="00DB4873">
        <w:t xml:space="preserve">Pre monitorovanie autobusových zastávok </w:t>
      </w:r>
      <w:r w:rsidR="000B7ED4" w:rsidRPr="00DB4873">
        <w:t>je</w:t>
      </w:r>
      <w:r w:rsidRPr="00DB4873">
        <w:t xml:space="preserve"> navrhovan</w:t>
      </w:r>
      <w:r w:rsidR="000B7ED4" w:rsidRPr="00DB4873">
        <w:t>á</w:t>
      </w:r>
      <w:r w:rsidRPr="00DB4873">
        <w:t xml:space="preserve"> farebn</w:t>
      </w:r>
      <w:r w:rsidR="000B7ED4" w:rsidRPr="00DB4873">
        <w:t>á</w:t>
      </w:r>
      <w:r w:rsidRPr="00DB4873">
        <w:t xml:space="preserve"> otočn</w:t>
      </w:r>
      <w:r w:rsidR="000B7ED4" w:rsidRPr="00DB4873">
        <w:t>á</w:t>
      </w:r>
      <w:r w:rsidRPr="00DB4873">
        <w:t xml:space="preserve"> DOME IP kamer</w:t>
      </w:r>
      <w:r w:rsidR="000B7ED4" w:rsidRPr="00DB4873">
        <w:t>a</w:t>
      </w:r>
      <w:r w:rsidR="00471743" w:rsidRPr="00DB4873">
        <w:t xml:space="preserve"> s napájaním PoE+</w:t>
      </w:r>
      <w:r w:rsidRPr="00DB4873">
        <w:t xml:space="preserve">. </w:t>
      </w:r>
    </w:p>
    <w:p w:rsidR="00471743" w:rsidRPr="00DB4873" w:rsidRDefault="004E0129" w:rsidP="00471743">
      <w:pPr>
        <w:suppressAutoHyphens/>
        <w:ind w:firstLine="426"/>
        <w:jc w:val="both"/>
      </w:pPr>
      <w:r w:rsidRPr="00DB4873">
        <w:t>Kamer</w:t>
      </w:r>
      <w:r w:rsidR="000B7ED4" w:rsidRPr="00DB4873">
        <w:t>a</w:t>
      </w:r>
      <w:r w:rsidRPr="00DB4873">
        <w:t xml:space="preserve"> bud</w:t>
      </w:r>
      <w:r w:rsidR="000B7ED4" w:rsidRPr="00DB4873">
        <w:t>e</w:t>
      </w:r>
      <w:r w:rsidRPr="00DB4873">
        <w:t xml:space="preserve"> mať 10/100Mbps ethernetový vý</w:t>
      </w:r>
      <w:r w:rsidR="000B7ED4" w:rsidRPr="00DB4873">
        <w:t xml:space="preserve">stup a vlastnú IP adresu. Kamera </w:t>
      </w:r>
      <w:r w:rsidRPr="00DB4873">
        <w:t>bud</w:t>
      </w:r>
      <w:r w:rsidR="000B7ED4" w:rsidRPr="00DB4873">
        <w:t>e</w:t>
      </w:r>
      <w:r w:rsidRPr="00DB4873">
        <w:t xml:space="preserve"> vo vyhotovení do vonkajšieho prostredia s vyhrievaným krytom. Bud</w:t>
      </w:r>
      <w:r w:rsidR="000B7ED4" w:rsidRPr="00DB4873">
        <w:t>e</w:t>
      </w:r>
      <w:r w:rsidRPr="00DB4873">
        <w:t xml:space="preserve"> umiestnen</w:t>
      </w:r>
      <w:r w:rsidR="000B7ED4" w:rsidRPr="00DB4873">
        <w:t>á</w:t>
      </w:r>
      <w:r w:rsidRPr="00DB4873">
        <w:t xml:space="preserve"> na nov</w:t>
      </w:r>
      <w:r w:rsidR="000B7ED4" w:rsidRPr="00DB4873">
        <w:t>om</w:t>
      </w:r>
      <w:r w:rsidRPr="00DB4873">
        <w:t xml:space="preserve"> stĺp</w:t>
      </w:r>
      <w:r w:rsidR="000B7ED4" w:rsidRPr="00DB4873">
        <w:t>e</w:t>
      </w:r>
      <w:r w:rsidRPr="00DB4873">
        <w:t xml:space="preserve"> verejného osvetlenia (VO), vo výške cca 7m nad terénom, cestou.</w:t>
      </w:r>
    </w:p>
    <w:p w:rsidR="00BA3BF6" w:rsidRPr="00DB4873" w:rsidRDefault="00BA3BF6" w:rsidP="00471743">
      <w:pPr>
        <w:suppressAutoHyphens/>
        <w:ind w:firstLine="426"/>
        <w:jc w:val="both"/>
      </w:pPr>
      <w:r w:rsidRPr="00DB4873">
        <w:t>Pripojenie kamer</w:t>
      </w:r>
      <w:r w:rsidR="000B7ED4" w:rsidRPr="00DB4873">
        <w:t>y</w:t>
      </w:r>
      <w:r w:rsidRPr="00DB4873">
        <w:t xml:space="preserve"> na priemyselný switch do vzdialenosti 100m bud</w:t>
      </w:r>
      <w:r w:rsidR="000B7ED4" w:rsidRPr="00DB4873">
        <w:t>e</w:t>
      </w:r>
      <w:r w:rsidRPr="00DB4873">
        <w:t xml:space="preserve"> využívan</w:t>
      </w:r>
      <w:r w:rsidR="000B7ED4" w:rsidRPr="00DB4873">
        <w:t>ý</w:t>
      </w:r>
      <w:r w:rsidRPr="00DB4873">
        <w:t xml:space="preserve"> metalick</w:t>
      </w:r>
      <w:r w:rsidR="000B7ED4" w:rsidRPr="00DB4873">
        <w:t>ý</w:t>
      </w:r>
      <w:r w:rsidRPr="00DB4873">
        <w:t xml:space="preserve"> zemn</w:t>
      </w:r>
      <w:r w:rsidR="000B7ED4" w:rsidRPr="00DB4873">
        <w:t>ý</w:t>
      </w:r>
      <w:r w:rsidRPr="00DB4873">
        <w:t xml:space="preserve"> dátov</w:t>
      </w:r>
      <w:r w:rsidR="000B7ED4" w:rsidRPr="00DB4873">
        <w:t>ý</w:t>
      </w:r>
      <w:r w:rsidRPr="00DB4873">
        <w:t xml:space="preserve"> káb</w:t>
      </w:r>
      <w:r w:rsidR="000B7ED4" w:rsidRPr="00DB4873">
        <w:t>e</w:t>
      </w:r>
      <w:r w:rsidRPr="00DB4873">
        <w:t>l FTPz 4x2x0,5 c.5.</w:t>
      </w:r>
    </w:p>
    <w:p w:rsidR="00613B3B" w:rsidRPr="00DB4873" w:rsidRDefault="00613B3B" w:rsidP="00BA3BF6">
      <w:pPr>
        <w:suppressAutoHyphens/>
        <w:ind w:firstLine="426"/>
        <w:jc w:val="both"/>
        <w:rPr>
          <w:b/>
        </w:rPr>
      </w:pPr>
      <w:r w:rsidRPr="00DB4873">
        <w:rPr>
          <w:b/>
        </w:rPr>
        <w:t xml:space="preserve">Všetky navrhované komponenty kamerového systému musia byť plne kompatibilné so systémom </w:t>
      </w:r>
      <w:r w:rsidR="00BA3BF6" w:rsidRPr="00DB4873">
        <w:rPr>
          <w:b/>
        </w:rPr>
        <w:t>za</w:t>
      </w:r>
      <w:r w:rsidRPr="00DB4873">
        <w:rPr>
          <w:b/>
        </w:rPr>
        <w:t xml:space="preserve">budovaným </w:t>
      </w:r>
      <w:r w:rsidR="00BA3BF6" w:rsidRPr="00DB4873">
        <w:rPr>
          <w:b/>
        </w:rPr>
        <w:t xml:space="preserve">a využívaným zo </w:t>
      </w:r>
      <w:r w:rsidRPr="00DB4873">
        <w:rPr>
          <w:b/>
        </w:rPr>
        <w:t>stav</w:t>
      </w:r>
      <w:r w:rsidR="00BA3BF6" w:rsidRPr="00DB4873">
        <w:rPr>
          <w:b/>
        </w:rPr>
        <w:t>ie</w:t>
      </w:r>
      <w:r w:rsidRPr="00DB4873">
        <w:rPr>
          <w:b/>
        </w:rPr>
        <w:t>b IKD a MET</w:t>
      </w:r>
      <w:r w:rsidR="00BA3BF6" w:rsidRPr="00DB4873">
        <w:rPr>
          <w:b/>
        </w:rPr>
        <w:t xml:space="preserve"> a zariadení zabudovaných na Dispečingu DPMK umiestnenom v depe na Bardejovskej ulici v Košiciach</w:t>
      </w:r>
      <w:r w:rsidRPr="00DB4873">
        <w:rPr>
          <w:b/>
        </w:rPr>
        <w:t>!</w:t>
      </w:r>
    </w:p>
    <w:p w:rsidR="00BC486B" w:rsidRPr="00DB4873" w:rsidRDefault="00BC486B" w:rsidP="00BC486B">
      <w:pPr>
        <w:suppressAutoHyphens/>
        <w:ind w:firstLine="426"/>
        <w:jc w:val="both"/>
      </w:pPr>
      <w:r w:rsidRPr="00DB4873">
        <w:t xml:space="preserve">Prepojenie kamier s dispečerským pracoviskom bude realizované pomocou optického kábla, z ktorého </w:t>
      </w:r>
      <w:r w:rsidR="00932A9F" w:rsidRPr="00DB4873">
        <w:t>vypichy</w:t>
      </w:r>
      <w:r w:rsidRPr="00DB4873">
        <w:t xml:space="preserve"> budú vyvedené do dátovej skrine RCK a ukončené na optickom rozvádzači. V skrini RCK bude umiestený switch, ktorý bude prepojený s optickým rozvádzačom pomocou patch káblov.  </w:t>
      </w:r>
    </w:p>
    <w:p w:rsidR="00BC486B" w:rsidRPr="00DB4873" w:rsidRDefault="00BC486B" w:rsidP="00BC486B">
      <w:pPr>
        <w:suppressAutoHyphens/>
        <w:ind w:firstLine="426"/>
        <w:jc w:val="both"/>
      </w:pPr>
      <w:r w:rsidRPr="00DB4873">
        <w:t>Energetické napájanie kamier je navrhované NN káblom (CYKY), ktorý je riešený v inom objekte stavby a ukončený bude v novej spoločnej skrini RCK</w:t>
      </w:r>
      <w:r w:rsidR="00145EF7" w:rsidRPr="00DB4873">
        <w:t>.</w:t>
      </w:r>
    </w:p>
    <w:p w:rsidR="00BC486B" w:rsidRPr="00DB4873" w:rsidRDefault="00BC486B" w:rsidP="00BC486B">
      <w:pPr>
        <w:suppressAutoHyphens/>
        <w:ind w:firstLine="426"/>
        <w:jc w:val="both"/>
      </w:pPr>
      <w:r w:rsidRPr="00DB4873">
        <w:t xml:space="preserve">Na dopravnom dispečingu DPMK v Košiciach bude doplnené a umiestnené </w:t>
      </w:r>
      <w:r w:rsidR="00145EF7" w:rsidRPr="00DB4873">
        <w:t xml:space="preserve">spoločné </w:t>
      </w:r>
      <w:r w:rsidRPr="00DB4873">
        <w:t xml:space="preserve">digitálne záznamové kamerové zariadenie DIVAR, ktorý zaistí sledovanie obrazu, spracovanie videosignálov a zaznamenávanie videosignálov z IP kamier. </w:t>
      </w:r>
    </w:p>
    <w:p w:rsidR="00774775" w:rsidRPr="00DB4873" w:rsidRDefault="00774775" w:rsidP="00774775">
      <w:pPr>
        <w:suppressAutoHyphens/>
        <w:ind w:firstLine="426"/>
        <w:jc w:val="both"/>
      </w:pPr>
      <w:r w:rsidRPr="00DB4873">
        <w:t xml:space="preserve">Pre zabudovanie </w:t>
      </w:r>
      <w:r w:rsidR="00145EF7" w:rsidRPr="00DB4873">
        <w:t>je</w:t>
      </w:r>
      <w:r w:rsidRPr="00DB4873">
        <w:t xml:space="preserve"> navrhovan</w:t>
      </w:r>
      <w:r w:rsidR="00145EF7" w:rsidRPr="00DB4873">
        <w:t>ý</w:t>
      </w:r>
      <w:r w:rsidRPr="00DB4873">
        <w:t xml:space="preserve"> </w:t>
      </w:r>
      <w:r w:rsidR="00145EF7" w:rsidRPr="00DB4873">
        <w:t xml:space="preserve">jeden </w:t>
      </w:r>
      <w:r w:rsidRPr="00DB4873">
        <w:t>typ kamer</w:t>
      </w:r>
      <w:r w:rsidR="00145EF7" w:rsidRPr="00DB4873">
        <w:t>y</w:t>
      </w:r>
      <w:r w:rsidRPr="00DB4873">
        <w:t xml:space="preserve"> otočné.</w:t>
      </w:r>
    </w:p>
    <w:p w:rsidR="00271B00" w:rsidRPr="00DB4873" w:rsidRDefault="00271B00" w:rsidP="00271B00">
      <w:pPr>
        <w:pStyle w:val="Nadpis3"/>
        <w:tabs>
          <w:tab w:val="clear" w:pos="709"/>
        </w:tabs>
        <w:spacing w:before="180"/>
        <w:contextualSpacing/>
        <w:rPr>
          <w:i/>
          <w:sz w:val="26"/>
        </w:rPr>
      </w:pPr>
      <w:r w:rsidRPr="00DB4873">
        <w:rPr>
          <w:i/>
          <w:sz w:val="26"/>
        </w:rPr>
        <w:t>Otočná DOME IP kamera</w:t>
      </w:r>
      <w:r w:rsidR="00E76376" w:rsidRPr="00DB4873">
        <w:rPr>
          <w:i/>
          <w:sz w:val="26"/>
        </w:rPr>
        <w:t xml:space="preserve"> (ako </w:t>
      </w:r>
      <w:r w:rsidR="00E71F78" w:rsidRPr="00DB4873">
        <w:rPr>
          <w:i/>
          <w:sz w:val="26"/>
        </w:rPr>
        <w:t xml:space="preserve">Bosch </w:t>
      </w:r>
      <w:r w:rsidR="00E76376" w:rsidRPr="00DB4873">
        <w:rPr>
          <w:i/>
          <w:sz w:val="26"/>
        </w:rPr>
        <w:t>NDP-5512-Z30L)</w:t>
      </w:r>
    </w:p>
    <w:p w:rsidR="00E76376" w:rsidRPr="00DB4873" w:rsidRDefault="00932A9F" w:rsidP="00BC486B">
      <w:pPr>
        <w:suppressAutoHyphens/>
        <w:ind w:firstLine="426"/>
        <w:jc w:val="both"/>
      </w:pPr>
      <w:r w:rsidRPr="00DB4873">
        <w:t>Navrhovan</w:t>
      </w:r>
      <w:r w:rsidR="00DE325F" w:rsidRPr="00DB4873">
        <w:t>á je</w:t>
      </w:r>
      <w:r w:rsidRPr="00DB4873">
        <w:t xml:space="preserve"> 2 Mpx exteriérov</w:t>
      </w:r>
      <w:r w:rsidR="00DE325F" w:rsidRPr="00DB4873">
        <w:t>á</w:t>
      </w:r>
      <w:r w:rsidRPr="00DB4873">
        <w:t xml:space="preserve"> otočn</w:t>
      </w:r>
      <w:r w:rsidR="00DE325F" w:rsidRPr="00DB4873">
        <w:t>á</w:t>
      </w:r>
      <w:r w:rsidRPr="00DB4873">
        <w:t xml:space="preserve"> PTZ kamery AUTODOME IP starlight 5000i s IR prisvietením až 180m (850nm), HD s rozlíšením 1080p60obr/s, H.265, H.264; M- JPEG, Kompresia H.265-úspora dátového toku a úložného miesta až o 80% oproti bežným H.264 kamerám,  30x optický zoom ( objektív 4.5 mm - 135 mm), Citlivosť 0.0186Lux(režim deň), 0.004Lux(C/B režim), Essential Video Analytics (EVA), vysoký dynamický rozsah HDR (120dB),.</w:t>
      </w:r>
    </w:p>
    <w:p w:rsidR="00E76376" w:rsidRPr="00DB4873" w:rsidRDefault="00E76376" w:rsidP="00BC486B">
      <w:pPr>
        <w:suppressAutoHyphens/>
        <w:ind w:firstLine="426"/>
        <w:jc w:val="both"/>
      </w:pPr>
      <w:r w:rsidRPr="00DB4873">
        <w:t xml:space="preserve">Kamera má 3 prednastavené </w:t>
      </w:r>
      <w:r w:rsidR="00932A9F" w:rsidRPr="00DB4873">
        <w:t>užívateľské</w:t>
      </w:r>
      <w:r w:rsidRPr="00DB4873">
        <w:t xml:space="preserve"> režimy (Standard/Sodium lighting/Vibrant), kontinuálne 360° otáčanie, 0 °- 90° naklápanie, napájanie 24VAC/POE+(20W vypnuté IR/25W zapnuté IR), Audio 1vstup/1výstup G.711, Alarm 2vstupy/1 relé výstup 32VDC/150mA, podpora MicroSDHC32GB/ 2TB microSDXC, závesná montáž (bez držiaka objednáva sa samostatne na stenu NDA-U-WMT + krabica na zdroj NDA-U-PAx), číra bublina (dostupný tiež s dymový priezor NDA-5020-PTBL), krytie IP66,.</w:t>
      </w:r>
    </w:p>
    <w:p w:rsidR="00E76376" w:rsidRPr="00DB4873" w:rsidRDefault="00E76376" w:rsidP="00BC486B">
      <w:pPr>
        <w:suppressAutoHyphens/>
        <w:ind w:firstLine="426"/>
        <w:jc w:val="both"/>
      </w:pPr>
      <w:r w:rsidRPr="00DB4873">
        <w:t>Kamera je určená pre pracovnú teplotu -40 ºC až +60 ºC, Rozmery Φ 207 mm x 346,6 mm, Hmotnosť 4,6kg, ONVIF, záruka 3 roky, Na pohyblivé časti 1 rok</w:t>
      </w:r>
      <w:r w:rsidR="00680823" w:rsidRPr="00DB4873">
        <w:t>.</w:t>
      </w:r>
    </w:p>
    <w:p w:rsidR="00E76376" w:rsidRPr="00DB4873" w:rsidRDefault="00E71F78" w:rsidP="00BC486B">
      <w:pPr>
        <w:suppressAutoHyphens/>
        <w:ind w:firstLine="426"/>
        <w:jc w:val="both"/>
      </w:pPr>
      <w:r w:rsidRPr="00DB4873">
        <w:t xml:space="preserve">Otočná kamera bude na stĺpy VO pripevnená cez držiak kamery (ako NDA-U-WMT) pre závesnú kameru AUTODOME IP 4000i. </w:t>
      </w:r>
      <w:r w:rsidR="00B0784C" w:rsidRPr="00DB4873">
        <w:t xml:space="preserve">Potrebný je adaptér pre montáž na stĺp, veľký, pre stĺpy s </w:t>
      </w:r>
      <w:r w:rsidR="00B0784C" w:rsidRPr="00DB4873">
        <w:lastRenderedPageBreak/>
        <w:t xml:space="preserve">priemerom od 100mm do 380mm rozmery 188 x 192 x 57 mm (ako NDA-U-PMAL). </w:t>
      </w:r>
      <w:r w:rsidRPr="00DB4873">
        <w:t>Využívaná bude montážna skrinka bez zdroja (ako</w:t>
      </w:r>
      <w:r w:rsidR="001530C2" w:rsidRPr="00DB4873">
        <w:t xml:space="preserve"> NDA-U-PA0)</w:t>
      </w:r>
      <w:r w:rsidR="00B0784C" w:rsidRPr="00DB4873">
        <w:t>. Dané prvky spolu tvoria jeden funkčný celok pre upevnenie kamery na stĺp.</w:t>
      </w:r>
    </w:p>
    <w:p w:rsidR="00765947" w:rsidRPr="00DB4873" w:rsidRDefault="00765947" w:rsidP="00765947">
      <w:pPr>
        <w:pStyle w:val="Nadpis3"/>
        <w:tabs>
          <w:tab w:val="clear" w:pos="709"/>
        </w:tabs>
        <w:spacing w:before="180"/>
        <w:contextualSpacing/>
        <w:rPr>
          <w:i/>
          <w:sz w:val="26"/>
        </w:rPr>
      </w:pPr>
      <w:r w:rsidRPr="00DB4873">
        <w:rPr>
          <w:i/>
          <w:sz w:val="26"/>
        </w:rPr>
        <w:t>Doplnenie záznamového zariadenia, licencie</w:t>
      </w:r>
    </w:p>
    <w:p w:rsidR="00765947" w:rsidRPr="00DB4873" w:rsidRDefault="00765947" w:rsidP="00765947">
      <w:pPr>
        <w:suppressAutoHyphens/>
        <w:ind w:firstLine="426"/>
        <w:jc w:val="both"/>
      </w:pPr>
      <w:r w:rsidRPr="00DB4873">
        <w:t>Na dopravnom dispečingu DPMK v Košiciach</w:t>
      </w:r>
      <w:r w:rsidR="000902C0" w:rsidRPr="00DB4873">
        <w:t>,</w:t>
      </w:r>
      <w:r w:rsidRPr="00DB4873">
        <w:t xml:space="preserve"> na Bardejovskej ulici</w:t>
      </w:r>
      <w:r w:rsidR="000902C0" w:rsidRPr="00DB4873">
        <w:t>,</w:t>
      </w:r>
      <w:r w:rsidRPr="00DB4873">
        <w:t xml:space="preserve"> je umiestnený a prevádzkovaný existujúci kamerový server, ktorý zaistí sledovanie obrazu, spracovanie videosignálov </w:t>
      </w:r>
      <w:r w:rsidR="000902C0" w:rsidRPr="00DB4873">
        <w:t xml:space="preserve">aj </w:t>
      </w:r>
      <w:r w:rsidRPr="00DB4873">
        <w:t>z IP kamier vystavaných pozdĺž modernizovaného úseku Slaneckej cesty.</w:t>
      </w:r>
    </w:p>
    <w:p w:rsidR="00765947" w:rsidRPr="00DB4873" w:rsidRDefault="000902C0" w:rsidP="000902C0">
      <w:pPr>
        <w:suppressAutoHyphens/>
        <w:ind w:firstLine="426"/>
        <w:jc w:val="both"/>
      </w:pPr>
      <w:r w:rsidRPr="00DB4873">
        <w:t xml:space="preserve">Pre </w:t>
      </w:r>
      <w:r w:rsidR="00765947" w:rsidRPr="00DB4873">
        <w:t>zaznamenávanie videosignálov z IP kamier vystavaných pozdĺž modernizovaného úseku Slaneckej cesty</w:t>
      </w:r>
      <w:r w:rsidRPr="00DB4873">
        <w:t xml:space="preserve"> bude doplnené nové </w:t>
      </w:r>
      <w:r w:rsidR="00974106" w:rsidRPr="00DB4873">
        <w:t xml:space="preserve">spoločné </w:t>
      </w:r>
      <w:r w:rsidRPr="00DB4873">
        <w:t>záznamové zariadenie typu DIVAR s príslušnými licenciami zapojenia jednotlivých navrhovaných IP kamier</w:t>
      </w:r>
      <w:r w:rsidR="00765947" w:rsidRPr="00DB4873">
        <w:t>.</w:t>
      </w:r>
    </w:p>
    <w:p w:rsidR="000902C0" w:rsidRPr="00DB4873" w:rsidRDefault="00974106" w:rsidP="000902C0">
      <w:pPr>
        <w:suppressAutoHyphens/>
        <w:ind w:firstLine="426"/>
        <w:jc w:val="both"/>
      </w:pPr>
      <w:r w:rsidRPr="00DB4873">
        <w:t>Spoločné z</w:t>
      </w:r>
      <w:r w:rsidR="000902C0" w:rsidRPr="00DB4873">
        <w:t xml:space="preserve">áznamové kamerové zariadenie (ako Bosch DIVAR DIP-6183-8HD). Záznamové digitálne zariadenie Divar IP 6000 je v prevedení 2U, má 8x 3TB HDD, NVR (iSCSi diskové pole) v prevedení pre montáž do racku 2U. Je to riešenie pre nahrávanie v IP sieťových dohľadových systémoch pre 32 kanálov, rozšíriteľné až na 128 IP kanálov. Plne podporuje nahrávanie IP zariadení Bosch  vrátane Video Streaming Gateway pre integráciu kamier tretej strany. Zariadenie ponúka iSCSi úložisko pre </w:t>
      </w:r>
      <w:r w:rsidR="00932A9F" w:rsidRPr="00DB4873">
        <w:t>videozáznamy</w:t>
      </w:r>
      <w:r w:rsidR="000902C0" w:rsidRPr="00DB4873">
        <w:t xml:space="preserve"> konfigurácií RAID-5 aj RAID-6 s okamžitým prístupom k videu v reálnom čase. Umožňuje vzdialený dohľad.</w:t>
      </w:r>
    </w:p>
    <w:p w:rsidR="00557BE7" w:rsidRPr="00DB4873" w:rsidRDefault="0086568B" w:rsidP="0086568B">
      <w:pPr>
        <w:suppressAutoHyphens/>
        <w:ind w:firstLine="426"/>
        <w:jc w:val="both"/>
      </w:pPr>
      <w:r w:rsidRPr="00DB4873">
        <w:t xml:space="preserve">Pre zapojenie každej jednotlivej navrhovanej IP kamery je potrebný, pre každú kameru licencia (ako Bosch MBV-XCHAN-80) typu BVMS Professional 8.0, License Camera/decoder expansion. </w:t>
      </w:r>
    </w:p>
    <w:p w:rsidR="009C6C6B" w:rsidRPr="00DB4873" w:rsidRDefault="009C6C6B" w:rsidP="009C6C6B">
      <w:pPr>
        <w:pStyle w:val="Nadpis2"/>
        <w:rPr>
          <w:color w:val="auto"/>
        </w:rPr>
      </w:pPr>
      <w:r w:rsidRPr="00DB4873">
        <w:rPr>
          <w:color w:val="auto"/>
        </w:rPr>
        <w:t>Automaty na predaj cestovných lístkov DPMK</w:t>
      </w:r>
    </w:p>
    <w:p w:rsidR="009C6C6B" w:rsidRPr="00DB4873" w:rsidRDefault="009C6C6B" w:rsidP="009C6C6B">
      <w:pPr>
        <w:suppressAutoHyphens/>
        <w:ind w:firstLine="426"/>
        <w:jc w:val="both"/>
      </w:pPr>
      <w:r w:rsidRPr="00DB4873">
        <w:t>Na každom rekonštruovanej nástupišti autobusových zastávok sa umiestni nov</w:t>
      </w:r>
      <w:r w:rsidR="00552EC5" w:rsidRPr="00DB4873">
        <w:t>ý</w:t>
      </w:r>
      <w:r w:rsidRPr="00DB4873">
        <w:t xml:space="preserve"> automat na predaj cestovných lístkov MHD DPMK. Jedná sa o samoobslužné zariadenie, umožňujúce tlač a výdaj daných cestovných lístkov. </w:t>
      </w:r>
    </w:p>
    <w:p w:rsidR="009C6C6B" w:rsidRPr="00DB4873" w:rsidRDefault="009C6C6B" w:rsidP="009C6C6B">
      <w:pPr>
        <w:suppressAutoHyphens/>
        <w:ind w:firstLine="426"/>
        <w:jc w:val="both"/>
      </w:pPr>
      <w:r w:rsidRPr="00DB4873">
        <w:t>Automaty na predaj cestovných lístkov budú umiestnené na autobusových nástupištiach v priestore medzi označníkmi s informačnými tabuľami a prístreškom autobusovej zastávky MHD, vedľa daného prístrešku.</w:t>
      </w:r>
    </w:p>
    <w:p w:rsidR="00324DAA" w:rsidRPr="00DB4873" w:rsidRDefault="00C0682E" w:rsidP="000B49C7">
      <w:pPr>
        <w:pStyle w:val="Nadpis2"/>
        <w:rPr>
          <w:color w:val="auto"/>
        </w:rPr>
      </w:pPr>
      <w:r w:rsidRPr="00DB4873">
        <w:rPr>
          <w:color w:val="auto"/>
        </w:rPr>
        <w:t>Energetické n</w:t>
      </w:r>
      <w:r w:rsidR="00324DAA" w:rsidRPr="00DB4873">
        <w:rPr>
          <w:color w:val="auto"/>
        </w:rPr>
        <w:t>apájanie, ochrana, vonkajšie vplyvy</w:t>
      </w:r>
    </w:p>
    <w:p w:rsidR="00324DAA" w:rsidRPr="00DB4873" w:rsidRDefault="00324DAA" w:rsidP="00324DAA">
      <w:pPr>
        <w:suppressAutoHyphens/>
        <w:ind w:firstLine="426"/>
        <w:jc w:val="both"/>
      </w:pPr>
      <w:r w:rsidRPr="00DB4873">
        <w:t xml:space="preserve">Navrhované ochranné </w:t>
      </w:r>
      <w:r w:rsidR="009E389C" w:rsidRPr="00DB4873">
        <w:t xml:space="preserve">káblové </w:t>
      </w:r>
      <w:r w:rsidRPr="00DB4873">
        <w:t>rúrk</w:t>
      </w:r>
      <w:r w:rsidR="009E389C" w:rsidRPr="00DB4873">
        <w:t>y</w:t>
      </w:r>
      <w:r w:rsidRPr="00DB4873">
        <w:t>, ako aj spôsob ich ukončenia sú v dielektrickom prevedení, bez možnosti vedenia elektrického napätia.</w:t>
      </w:r>
    </w:p>
    <w:p w:rsidR="00324DAA" w:rsidRPr="00DB4873" w:rsidRDefault="00324DAA" w:rsidP="00324DAA">
      <w:pPr>
        <w:suppressAutoHyphens/>
        <w:ind w:firstLine="426"/>
        <w:jc w:val="both"/>
      </w:pPr>
      <w:r w:rsidRPr="00DB4873">
        <w:t>Trasy</w:t>
      </w:r>
      <w:r w:rsidR="00A177AD">
        <w:t xml:space="preserve"> vedenia ochranných rúrok PE a </w:t>
      </w:r>
      <w:r w:rsidRPr="00DB4873">
        <w:t>káblov</w:t>
      </w:r>
      <w:r w:rsidR="00C0682E" w:rsidRPr="00DB4873">
        <w:t>,</w:t>
      </w:r>
      <w:r w:rsidRPr="00DB4873">
        <w:t xml:space="preserve"> ich ukončenia </w:t>
      </w:r>
      <w:r w:rsidR="00C0682E" w:rsidRPr="00DB4873">
        <w:t xml:space="preserve">a zabudované zariadenia </w:t>
      </w:r>
      <w:r w:rsidRPr="00DB4873">
        <w:t>sa nachádzajú mimo zóny trolejového vedenia a pantografového zberača.</w:t>
      </w:r>
    </w:p>
    <w:p w:rsidR="00C0682E" w:rsidRPr="00DB4873" w:rsidRDefault="00C0682E" w:rsidP="00C0682E">
      <w:pPr>
        <w:pStyle w:val="Nadpis3"/>
        <w:tabs>
          <w:tab w:val="clear" w:pos="709"/>
        </w:tabs>
        <w:spacing w:before="180"/>
        <w:ind w:left="567" w:hanging="567"/>
        <w:contextualSpacing/>
        <w:rPr>
          <w:i/>
          <w:sz w:val="26"/>
        </w:rPr>
      </w:pPr>
      <w:r w:rsidRPr="00DB4873">
        <w:rPr>
          <w:i/>
          <w:sz w:val="26"/>
        </w:rPr>
        <w:t>Energetický rozvod</w:t>
      </w:r>
    </w:p>
    <w:p w:rsidR="00C0682E" w:rsidRPr="00DB4873" w:rsidRDefault="00C0682E" w:rsidP="005A45DC">
      <w:pPr>
        <w:suppressAutoHyphens/>
        <w:ind w:firstLine="426"/>
        <w:jc w:val="both"/>
      </w:pPr>
      <w:r w:rsidRPr="00DB4873">
        <w:t>Napájanie oznamovacích zariadení bude z nového NN rozvádzača, riešeného v samostatnom objekte danej stavby. Pripravené napájacie rozvody budú ukončené v novej spoločnej prístrojovej RCK</w:t>
      </w:r>
      <w:r w:rsidR="000015A4" w:rsidRPr="00DB4873">
        <w:t xml:space="preserve"> a</w:t>
      </w:r>
      <w:r w:rsidRPr="00DB4873">
        <w:t xml:space="preserve"> skrini označníka.</w:t>
      </w:r>
    </w:p>
    <w:p w:rsidR="00C0682E" w:rsidRPr="00DB4873" w:rsidRDefault="00C0682E" w:rsidP="005A45DC">
      <w:pPr>
        <w:suppressAutoHyphens/>
        <w:ind w:firstLine="426"/>
        <w:jc w:val="both"/>
      </w:pPr>
      <w:r w:rsidRPr="00DB4873">
        <w:t>Základná ochrana pred nebezpečným dotykovým napätím neživých a živých častí elektrických predmetov sa vyhotoví v zmysle normy STN 33 2000-4-41.</w:t>
      </w:r>
    </w:p>
    <w:p w:rsidR="00C0682E" w:rsidRPr="00DB4873" w:rsidRDefault="00C0682E" w:rsidP="005A45DC">
      <w:pPr>
        <w:suppressAutoHyphens/>
        <w:ind w:firstLine="426"/>
        <w:jc w:val="both"/>
      </w:pPr>
      <w:r w:rsidRPr="00DB4873">
        <w:t>Využívané rozvodné prúdové a  napäťové sústavy sú nasledovné:</w:t>
      </w:r>
    </w:p>
    <w:p w:rsidR="00376ABD" w:rsidRPr="00DB4873" w:rsidRDefault="00376ABD" w:rsidP="00376ABD">
      <w:pPr>
        <w:pStyle w:val="Nadpis3"/>
        <w:tabs>
          <w:tab w:val="clear" w:pos="709"/>
        </w:tabs>
        <w:spacing w:before="180"/>
        <w:ind w:left="567" w:hanging="567"/>
        <w:contextualSpacing/>
        <w:rPr>
          <w:i/>
          <w:sz w:val="26"/>
        </w:rPr>
      </w:pPr>
      <w:r w:rsidRPr="00DB4873">
        <w:rPr>
          <w:i/>
          <w:sz w:val="26"/>
        </w:rPr>
        <w:t>Rozvodné sústavy:</w:t>
      </w:r>
    </w:p>
    <w:p w:rsidR="00376ABD" w:rsidRPr="00DB4873" w:rsidRDefault="00376ABD" w:rsidP="00376ABD">
      <w:pPr>
        <w:suppressAutoHyphens/>
        <w:ind w:firstLine="426"/>
        <w:jc w:val="both"/>
      </w:pPr>
      <w:r w:rsidRPr="00DB4873">
        <w:t>Energetické napájanie zabudovaných zariadení:</w:t>
      </w:r>
      <w:r w:rsidRPr="00DB4873">
        <w:tab/>
      </w:r>
      <w:r w:rsidRPr="00DB4873">
        <w:tab/>
        <w:t>1/N/PE AC 230V 50Hz, TN-S</w:t>
      </w:r>
    </w:p>
    <w:p w:rsidR="00376ABD" w:rsidRPr="00DB4873" w:rsidRDefault="00376ABD" w:rsidP="00376ABD">
      <w:pPr>
        <w:suppressAutoHyphens/>
        <w:ind w:firstLine="426"/>
        <w:jc w:val="both"/>
      </w:pPr>
      <w:r w:rsidRPr="00DB4873">
        <w:t xml:space="preserve">Napájanie switchov:  </w:t>
      </w:r>
      <w:r w:rsidRPr="00DB4873">
        <w:tab/>
      </w:r>
      <w:r w:rsidRPr="00DB4873">
        <w:tab/>
      </w:r>
      <w:r w:rsidRPr="00DB4873">
        <w:tab/>
      </w:r>
      <w:r w:rsidRPr="00DB4873">
        <w:tab/>
      </w:r>
      <w:r w:rsidRPr="00DB4873">
        <w:tab/>
      </w:r>
      <w:r w:rsidRPr="00DB4873">
        <w:tab/>
        <w:t>2 DC 48V, PELV</w:t>
      </w:r>
    </w:p>
    <w:p w:rsidR="00376ABD" w:rsidRPr="00DB4873" w:rsidRDefault="00376ABD" w:rsidP="00376ABD">
      <w:pPr>
        <w:suppressAutoHyphens/>
        <w:ind w:firstLine="426"/>
        <w:jc w:val="both"/>
      </w:pPr>
      <w:r w:rsidRPr="00DB4873">
        <w:t xml:space="preserve">Rozvody k informačným tabuliam (zbernica RS 485):  </w:t>
      </w:r>
      <w:r w:rsidRPr="00DB4873">
        <w:tab/>
        <w:t>2 DC 7V, PELV</w:t>
      </w:r>
    </w:p>
    <w:p w:rsidR="00376ABD" w:rsidRPr="00DB4873" w:rsidRDefault="00376ABD" w:rsidP="00376ABD">
      <w:pPr>
        <w:suppressAutoHyphens/>
        <w:ind w:firstLine="426"/>
        <w:jc w:val="both"/>
      </w:pPr>
      <w:r w:rsidRPr="00DB4873">
        <w:t xml:space="preserve">Rozvody PoE+:  </w:t>
      </w:r>
      <w:r w:rsidRPr="00DB4873">
        <w:tab/>
      </w:r>
      <w:r w:rsidRPr="00DB4873">
        <w:tab/>
      </w:r>
      <w:r w:rsidRPr="00DB4873">
        <w:tab/>
      </w:r>
      <w:r w:rsidRPr="00DB4873">
        <w:tab/>
      </w:r>
      <w:r w:rsidRPr="00DB4873">
        <w:tab/>
      </w:r>
      <w:r w:rsidRPr="00DB4873">
        <w:tab/>
      </w:r>
      <w:r w:rsidRPr="00DB4873">
        <w:tab/>
        <w:t>2 DC 44V, max 30W, PELV</w:t>
      </w:r>
    </w:p>
    <w:p w:rsidR="00376ABD" w:rsidRPr="00DB4873" w:rsidRDefault="00376ABD" w:rsidP="00376ABD">
      <w:pPr>
        <w:pStyle w:val="Nadpis3"/>
        <w:tabs>
          <w:tab w:val="clear" w:pos="709"/>
        </w:tabs>
        <w:spacing w:before="180"/>
        <w:ind w:left="567" w:hanging="567"/>
        <w:contextualSpacing/>
        <w:rPr>
          <w:i/>
          <w:sz w:val="26"/>
        </w:rPr>
      </w:pPr>
      <w:r w:rsidRPr="00DB4873">
        <w:rPr>
          <w:i/>
          <w:sz w:val="26"/>
        </w:rPr>
        <w:lastRenderedPageBreak/>
        <w:t>Ochrana pred zásahom elektrickým prúdom,  podľa STN 33 2000-4-41:2007):</w:t>
      </w:r>
    </w:p>
    <w:p w:rsidR="00376ABD" w:rsidRPr="00DB4873" w:rsidRDefault="00376ABD" w:rsidP="00376ABD">
      <w:pPr>
        <w:numPr>
          <w:ilvl w:val="3"/>
          <w:numId w:val="29"/>
        </w:numPr>
        <w:suppressAutoHyphens/>
        <w:ind w:left="426" w:firstLine="0"/>
        <w:jc w:val="both"/>
      </w:pPr>
      <w:r w:rsidRPr="00DB4873">
        <w:t xml:space="preserve">základná ochrana </w:t>
      </w:r>
    </w:p>
    <w:p w:rsidR="00376ABD" w:rsidRPr="00DB4873" w:rsidRDefault="00376ABD" w:rsidP="00376ABD">
      <w:pPr>
        <w:numPr>
          <w:ilvl w:val="3"/>
          <w:numId w:val="29"/>
        </w:numPr>
        <w:suppressAutoHyphens/>
        <w:ind w:left="426" w:firstLine="0"/>
        <w:jc w:val="both"/>
      </w:pPr>
      <w:r w:rsidRPr="00DB4873">
        <w:t>ochrana pri poruche</w:t>
      </w:r>
    </w:p>
    <w:p w:rsidR="00376ABD" w:rsidRPr="00DB4873" w:rsidRDefault="00376ABD" w:rsidP="00376ABD">
      <w:pPr>
        <w:pStyle w:val="Nadpis3"/>
        <w:tabs>
          <w:tab w:val="clear" w:pos="709"/>
        </w:tabs>
        <w:spacing w:before="180"/>
        <w:ind w:left="567" w:hanging="567"/>
        <w:contextualSpacing/>
        <w:rPr>
          <w:i/>
          <w:sz w:val="26"/>
        </w:rPr>
      </w:pPr>
      <w:r w:rsidRPr="00DB4873">
        <w:rPr>
          <w:i/>
          <w:sz w:val="26"/>
        </w:rPr>
        <w:t>Ochranné opatrenia:</w:t>
      </w:r>
    </w:p>
    <w:p w:rsidR="00376ABD" w:rsidRPr="00DB4873" w:rsidRDefault="00376ABD" w:rsidP="00376ABD">
      <w:pPr>
        <w:suppressAutoHyphens/>
        <w:ind w:firstLine="360"/>
        <w:jc w:val="both"/>
      </w:pPr>
      <w:r w:rsidRPr="00DB4873">
        <w:t>►  Samočinné odpojenie napájania (411):</w:t>
      </w:r>
    </w:p>
    <w:p w:rsidR="00376ABD" w:rsidRPr="00DB4873" w:rsidRDefault="00376ABD" w:rsidP="00376ABD">
      <w:pPr>
        <w:pStyle w:val="Text"/>
        <w:numPr>
          <w:ilvl w:val="0"/>
          <w:numId w:val="33"/>
        </w:numPr>
        <w:suppressAutoHyphens/>
        <w:ind w:left="889" w:hanging="180"/>
        <w:rPr>
          <w:sz w:val="24"/>
          <w:szCs w:val="24"/>
        </w:rPr>
      </w:pPr>
      <w:r w:rsidRPr="00DB4873">
        <w:rPr>
          <w:sz w:val="24"/>
          <w:szCs w:val="24"/>
        </w:rPr>
        <w:t>základná ochrana: základnou izoláciou živých častí alebo krytmi (príloha A)</w:t>
      </w:r>
    </w:p>
    <w:p w:rsidR="00376ABD" w:rsidRPr="00DB4873" w:rsidRDefault="00376ABD" w:rsidP="00376ABD">
      <w:pPr>
        <w:pStyle w:val="Text"/>
        <w:numPr>
          <w:ilvl w:val="0"/>
          <w:numId w:val="33"/>
        </w:numPr>
        <w:suppressAutoHyphens/>
        <w:ind w:left="889" w:hanging="180"/>
        <w:rPr>
          <w:sz w:val="24"/>
          <w:szCs w:val="24"/>
        </w:rPr>
      </w:pPr>
      <w:r w:rsidRPr="00DB4873">
        <w:rPr>
          <w:sz w:val="24"/>
          <w:szCs w:val="24"/>
        </w:rPr>
        <w:t>ochrana pri poruche: ochranným pospájaním a samočinným odpojením napájania</w:t>
      </w:r>
    </w:p>
    <w:p w:rsidR="00376ABD" w:rsidRPr="00DB4873" w:rsidRDefault="00376ABD" w:rsidP="00376ABD">
      <w:pPr>
        <w:suppressAutoHyphens/>
        <w:ind w:firstLine="540"/>
        <w:jc w:val="both"/>
      </w:pPr>
      <w:r w:rsidRPr="00DB4873">
        <w:t xml:space="preserve">                                          pri  poruche(411.3 až 411.6)</w:t>
      </w:r>
    </w:p>
    <w:p w:rsidR="00376ABD" w:rsidRPr="00DB4873" w:rsidRDefault="00376ABD" w:rsidP="00376ABD">
      <w:pPr>
        <w:suppressAutoHyphens/>
        <w:ind w:firstLine="540"/>
        <w:jc w:val="both"/>
      </w:pPr>
      <w:r w:rsidRPr="00DB4873">
        <w:t xml:space="preserve">        samočinné odpojenie napájania, systém TN (411.4): rozvody NN</w:t>
      </w:r>
    </w:p>
    <w:p w:rsidR="00376ABD" w:rsidRPr="00DB4873" w:rsidRDefault="00376ABD" w:rsidP="00376ABD">
      <w:pPr>
        <w:ind w:firstLine="709"/>
      </w:pPr>
    </w:p>
    <w:p w:rsidR="00376ABD" w:rsidRPr="00DB4873" w:rsidRDefault="00376ABD" w:rsidP="00376ABD">
      <w:pPr>
        <w:suppressAutoHyphens/>
        <w:ind w:firstLine="360"/>
        <w:jc w:val="both"/>
      </w:pPr>
      <w:r w:rsidRPr="00DB4873">
        <w:t>►  Dvojitá alebo zosilnená izolácia (412):</w:t>
      </w:r>
    </w:p>
    <w:p w:rsidR="00376ABD" w:rsidRPr="00DB4873" w:rsidRDefault="00376ABD" w:rsidP="00376ABD">
      <w:pPr>
        <w:pStyle w:val="Text"/>
        <w:numPr>
          <w:ilvl w:val="0"/>
          <w:numId w:val="33"/>
        </w:numPr>
        <w:suppressAutoHyphens/>
        <w:ind w:left="889" w:hanging="180"/>
        <w:rPr>
          <w:sz w:val="24"/>
          <w:szCs w:val="24"/>
        </w:rPr>
      </w:pPr>
      <w:r w:rsidRPr="00DB4873">
        <w:rPr>
          <w:sz w:val="24"/>
          <w:szCs w:val="24"/>
        </w:rPr>
        <w:t>základná ochrana: základnou izoláciou,</w:t>
      </w:r>
    </w:p>
    <w:p w:rsidR="00376ABD" w:rsidRPr="00DB4873" w:rsidRDefault="00376ABD" w:rsidP="00376ABD">
      <w:pPr>
        <w:pStyle w:val="Text"/>
        <w:numPr>
          <w:ilvl w:val="0"/>
          <w:numId w:val="33"/>
        </w:numPr>
        <w:suppressAutoHyphens/>
        <w:ind w:left="889" w:hanging="180"/>
        <w:rPr>
          <w:sz w:val="24"/>
          <w:szCs w:val="24"/>
        </w:rPr>
      </w:pPr>
      <w:r w:rsidRPr="00DB4873">
        <w:rPr>
          <w:sz w:val="24"/>
          <w:szCs w:val="24"/>
        </w:rPr>
        <w:t xml:space="preserve">ochrana pri poruche: prídavnou izoláciou, </w:t>
      </w:r>
    </w:p>
    <w:p w:rsidR="00376ABD" w:rsidRPr="00DB4873" w:rsidRDefault="00376ABD" w:rsidP="00376ABD">
      <w:pPr>
        <w:suppressAutoHyphens/>
        <w:ind w:firstLine="540"/>
        <w:jc w:val="both"/>
      </w:pPr>
      <w:r w:rsidRPr="00DB4873">
        <w:t xml:space="preserve">        alebo základná ochrana a ochrana pri poruche: zosilnenou izoláciou medzi živými </w:t>
      </w:r>
    </w:p>
    <w:p w:rsidR="00376ABD" w:rsidRPr="00DB4873" w:rsidRDefault="00376ABD" w:rsidP="00376ABD">
      <w:pPr>
        <w:suppressAutoHyphens/>
        <w:ind w:firstLine="540"/>
        <w:jc w:val="both"/>
      </w:pPr>
      <w:r w:rsidRPr="00DB4873">
        <w:t xml:space="preserve">        časťami a prístupnými časťami – rozvádzače, káble</w:t>
      </w:r>
    </w:p>
    <w:p w:rsidR="00376ABD" w:rsidRPr="00DB4873" w:rsidRDefault="00376ABD" w:rsidP="00376ABD">
      <w:pPr>
        <w:suppressAutoHyphens/>
        <w:ind w:firstLine="360"/>
        <w:jc w:val="both"/>
      </w:pPr>
    </w:p>
    <w:p w:rsidR="00376ABD" w:rsidRPr="00DB4873" w:rsidRDefault="00376ABD" w:rsidP="00376ABD">
      <w:pPr>
        <w:suppressAutoHyphens/>
        <w:ind w:firstLine="360"/>
        <w:jc w:val="both"/>
      </w:pPr>
      <w:r w:rsidRPr="00DB4873">
        <w:t xml:space="preserve">►  Malé napätie SELV a PELV (414): </w:t>
      </w:r>
      <w:r w:rsidRPr="00DB4873">
        <w:tab/>
        <w:t xml:space="preserve">PELV – vlastný rozvod informačných tabúľ, kamier, </w:t>
      </w:r>
    </w:p>
    <w:p w:rsidR="00376ABD" w:rsidRPr="00DB4873" w:rsidRDefault="00376ABD" w:rsidP="00376ABD">
      <w:pPr>
        <w:suppressAutoHyphens/>
        <w:ind w:firstLine="360"/>
        <w:jc w:val="both"/>
      </w:pPr>
      <w:r w:rsidRPr="00DB4873">
        <w:t xml:space="preserve">                                                            zbernica RS485, systém PoE+ a napájanie switchov.</w:t>
      </w:r>
    </w:p>
    <w:p w:rsidR="00376ABD" w:rsidRPr="00DB4873" w:rsidRDefault="00376ABD" w:rsidP="00376ABD">
      <w:pPr>
        <w:suppressAutoHyphens/>
        <w:ind w:firstLine="360"/>
        <w:jc w:val="both"/>
      </w:pPr>
    </w:p>
    <w:p w:rsidR="00376ABD" w:rsidRPr="00DB4873" w:rsidRDefault="00376ABD" w:rsidP="00376ABD">
      <w:pPr>
        <w:suppressAutoHyphens/>
        <w:ind w:firstLine="426"/>
        <w:jc w:val="both"/>
      </w:pPr>
      <w:r w:rsidRPr="00DB4873">
        <w:t>Namontované zariadenie je slaboprúdové oznamovacie zariadenie.</w:t>
      </w:r>
    </w:p>
    <w:p w:rsidR="00557E63" w:rsidRPr="00DB4873" w:rsidRDefault="00557E63" w:rsidP="00557E63">
      <w:pPr>
        <w:pStyle w:val="Nadpis3"/>
        <w:tabs>
          <w:tab w:val="clear" w:pos="709"/>
        </w:tabs>
        <w:spacing w:before="180"/>
        <w:ind w:left="567" w:hanging="567"/>
        <w:contextualSpacing/>
        <w:rPr>
          <w:i/>
          <w:sz w:val="26"/>
        </w:rPr>
      </w:pPr>
      <w:r w:rsidRPr="00DB4873">
        <w:rPr>
          <w:i/>
          <w:sz w:val="26"/>
        </w:rPr>
        <w:t>Ochrana proti preťaženiu a prepätiu</w:t>
      </w:r>
    </w:p>
    <w:p w:rsidR="00557E63" w:rsidRPr="00DB4873" w:rsidRDefault="00557E63" w:rsidP="00557E63">
      <w:pPr>
        <w:suppressAutoHyphens/>
        <w:ind w:firstLine="426"/>
        <w:jc w:val="both"/>
      </w:pPr>
      <w:r w:rsidRPr="00DB4873">
        <w:t>Navrhované oznamovacie zariadenia sú proti preťaženiu a skratu chránené vstavanými poistkami a prepäťovými ochranami.</w:t>
      </w:r>
    </w:p>
    <w:p w:rsidR="00C0682E" w:rsidRPr="00DB4873" w:rsidRDefault="00C0682E" w:rsidP="00C0682E">
      <w:pPr>
        <w:pStyle w:val="Nadpis3"/>
        <w:tabs>
          <w:tab w:val="clear" w:pos="709"/>
        </w:tabs>
        <w:spacing w:before="180"/>
        <w:ind w:left="567" w:hanging="567"/>
        <w:contextualSpacing/>
        <w:rPr>
          <w:i/>
          <w:sz w:val="26"/>
        </w:rPr>
      </w:pPr>
      <w:bookmarkStart w:id="2" w:name="OLE_LINK1"/>
      <w:r w:rsidRPr="00DB4873">
        <w:rPr>
          <w:i/>
          <w:sz w:val="26"/>
        </w:rPr>
        <w:t>Uzemnenie zariadenia</w:t>
      </w:r>
    </w:p>
    <w:p w:rsidR="00A81E96" w:rsidRPr="00DB4873" w:rsidRDefault="00A81E96" w:rsidP="005A45DC">
      <w:pPr>
        <w:suppressAutoHyphens/>
        <w:ind w:firstLine="426"/>
        <w:jc w:val="both"/>
      </w:pPr>
      <w:r w:rsidRPr="00DB4873">
        <w:t>Všetky zariadenia umiestnené v spoločnej skrini RCK budú uzemnené v jednom bode, pri zariadení na spoločnú zemniacu svorku. Z technického a prevádzkového hľadiska oznamovacích zariadení je dôležité uzemňovať dátové káble a iné komunikačné prepojovacie káble iba na jednej strane, v jednom mieste. Odpor Rz bude spĺňať podmienku Rz ≤ 5 Ω.</w:t>
      </w:r>
    </w:p>
    <w:p w:rsidR="00C0682E" w:rsidRPr="00DB4873" w:rsidRDefault="00C0682E" w:rsidP="005A45DC">
      <w:pPr>
        <w:suppressAutoHyphens/>
        <w:ind w:firstLine="426"/>
        <w:jc w:val="both"/>
      </w:pPr>
      <w:r w:rsidRPr="00DB4873">
        <w:t>Každá informačná tabuľa má dva konektory – napájací a údajový. Tieto sú pevnou súčasťou tabule. Pri konektoroch sa nachádza vonkajšia ochranná svorka. Nosný rám informačnej tabule je galvanicky spojený s vonkajšou ochrannou svorkou a s vývodom napájacieho konektora. Vonkajšia ochranná svorka a kolík uzemnenia v napájacom konektore slúži na zvýšenú ochranu neživých častí tabule pred nebezpečným dotykovým napätím prostredníctvom dovolených ochrán – ochrana pospojovaním. Odrušenie je v súlade s normami EN 55022, EN 50081-2. Odolnosť proti elektromagnetickému rušeniu je v súlade s normami EN 50082-2, EN 61000-4-2, EN 61000-4-3.</w:t>
      </w:r>
      <w:r w:rsidR="00492E7D" w:rsidRPr="00DB4873">
        <w:t xml:space="preserve"> </w:t>
      </w:r>
      <w:r w:rsidRPr="00DB4873">
        <w:t>Neživé časti zariadení sú uzemnené na spoločnú zemniacu svorku. Odpor Rz musí spĺňať podmienku Rz&lt; 5 Ohm.</w:t>
      </w:r>
    </w:p>
    <w:p w:rsidR="00492E7D" w:rsidRPr="00DB4873" w:rsidRDefault="00492E7D" w:rsidP="005A45DC">
      <w:pPr>
        <w:suppressAutoHyphens/>
        <w:ind w:firstLine="426"/>
        <w:jc w:val="both"/>
      </w:pPr>
      <w:r w:rsidRPr="00DB4873">
        <w:t>Stožiare pre kamerové systémy sa uzemnia pomocou zemniaceho pásika FeZn 30/4, ktorý bude uložený v káblovom výkope alebo pri káblovode, prípadne sa  pripojí na najbližší bod uzemnenia. Pokiaľ sa kamerové stožiare nachádzajú vo vonkajšom prostredí v zóne vrchného trolejového vedenia alebo v zóne zberača prúdu, budú ukoľajnené na koľaj cez opakovateľnú prierazku.</w:t>
      </w:r>
    </w:p>
    <w:p w:rsidR="00C0682E" w:rsidRPr="00DB4873" w:rsidRDefault="00C0682E" w:rsidP="00C0682E">
      <w:pPr>
        <w:pStyle w:val="Nadpis3"/>
        <w:tabs>
          <w:tab w:val="clear" w:pos="709"/>
        </w:tabs>
        <w:spacing w:before="180"/>
        <w:ind w:left="567" w:hanging="567"/>
        <w:contextualSpacing/>
        <w:rPr>
          <w:i/>
          <w:sz w:val="26"/>
        </w:rPr>
      </w:pPr>
      <w:r w:rsidRPr="00DB4873">
        <w:rPr>
          <w:i/>
          <w:sz w:val="26"/>
        </w:rPr>
        <w:t>Vonkajšie vplyvy,</w:t>
      </w:r>
      <w:r w:rsidR="00492E7D" w:rsidRPr="00DB4873">
        <w:rPr>
          <w:i/>
          <w:sz w:val="26"/>
        </w:rPr>
        <w:t xml:space="preserve"> </w:t>
      </w:r>
      <w:r w:rsidRPr="00DB4873">
        <w:rPr>
          <w:i/>
          <w:sz w:val="26"/>
        </w:rPr>
        <w:t xml:space="preserve">podľa STN 33 2000-5-51: 2010  </w:t>
      </w:r>
    </w:p>
    <w:p w:rsidR="00C0682E" w:rsidRPr="00DB4873" w:rsidRDefault="00C0682E" w:rsidP="005A45DC">
      <w:pPr>
        <w:suppressAutoHyphens/>
        <w:ind w:firstLine="426"/>
        <w:jc w:val="both"/>
      </w:pPr>
      <w:r w:rsidRPr="00DB4873">
        <w:t xml:space="preserve">Protokol o určení vonkajších vplyvov je prílohou tejto technickej správy. </w:t>
      </w:r>
      <w:bookmarkEnd w:id="2"/>
      <w:r w:rsidRPr="00DB4873">
        <w:t>Určené vonkajšie vplyvy nemajú nepriaznivý vplyv na navrhované elektrické zariadenia</w:t>
      </w:r>
      <w:r w:rsidR="005B05ED" w:rsidRPr="00DB4873">
        <w:t xml:space="preserve"> a oznamovacie kábelizácie. </w:t>
      </w:r>
      <w:r w:rsidRPr="00DB4873">
        <w:t xml:space="preserve">Inštalovaním </w:t>
      </w:r>
      <w:r w:rsidR="005B05ED" w:rsidRPr="00DB4873">
        <w:t xml:space="preserve">oznamovacích </w:t>
      </w:r>
      <w:r w:rsidRPr="00DB4873">
        <w:t>zariaden</w:t>
      </w:r>
      <w:r w:rsidR="005B05ED" w:rsidRPr="00DB4873">
        <w:t xml:space="preserve">í a kabelizácií </w:t>
      </w:r>
      <w:r w:rsidRPr="00DB4873">
        <w:t>sa dané vonkajšie vplyvy nezmenia.</w:t>
      </w:r>
    </w:p>
    <w:p w:rsidR="00150A1F" w:rsidRPr="00DB4873" w:rsidRDefault="00150A1F" w:rsidP="00150A1F">
      <w:pPr>
        <w:rPr>
          <w:b/>
        </w:rPr>
      </w:pPr>
    </w:p>
    <w:p w:rsidR="002D745E" w:rsidRPr="00DB4873" w:rsidRDefault="00100F79" w:rsidP="00100F79">
      <w:pPr>
        <w:pStyle w:val="Nadpis1"/>
        <w:ind w:hanging="720"/>
        <w:rPr>
          <w:sz w:val="28"/>
          <w:szCs w:val="28"/>
        </w:rPr>
      </w:pPr>
      <w:r w:rsidRPr="00DB4873">
        <w:rPr>
          <w:sz w:val="28"/>
          <w:szCs w:val="28"/>
        </w:rPr>
        <w:t xml:space="preserve">POŽIADAVKY NA </w:t>
      </w:r>
      <w:r w:rsidR="00596843" w:rsidRPr="00DB4873">
        <w:rPr>
          <w:sz w:val="28"/>
          <w:szCs w:val="28"/>
        </w:rPr>
        <w:t xml:space="preserve">MONTÁŽ, </w:t>
      </w:r>
      <w:r w:rsidRPr="00DB4873">
        <w:rPr>
          <w:sz w:val="28"/>
          <w:szCs w:val="28"/>
        </w:rPr>
        <w:t>POSTUP STAVEBNÝCH PRÁC</w:t>
      </w:r>
    </w:p>
    <w:p w:rsidR="00100F79" w:rsidRPr="00DB4873" w:rsidRDefault="00100F79" w:rsidP="002D745E">
      <w:pPr>
        <w:pStyle w:val="Nadpis1"/>
        <w:numPr>
          <w:ilvl w:val="0"/>
          <w:numId w:val="0"/>
        </w:numPr>
        <w:ind w:left="709"/>
        <w:rPr>
          <w:sz w:val="28"/>
          <w:szCs w:val="28"/>
        </w:rPr>
      </w:pPr>
      <w:r w:rsidRPr="00DB4873">
        <w:rPr>
          <w:sz w:val="28"/>
          <w:szCs w:val="28"/>
        </w:rPr>
        <w:t>A ÚDRŽBU</w:t>
      </w:r>
    </w:p>
    <w:p w:rsidR="00D73552" w:rsidRPr="00DB4873" w:rsidRDefault="00D73552" w:rsidP="00D73552">
      <w:pPr>
        <w:pStyle w:val="Nadpis2"/>
        <w:rPr>
          <w:color w:val="auto"/>
        </w:rPr>
      </w:pPr>
      <w:r w:rsidRPr="00DB4873">
        <w:rPr>
          <w:color w:val="auto"/>
        </w:rPr>
        <w:t>Montáž navrhovaných zariadení a rozvodov</w:t>
      </w:r>
    </w:p>
    <w:p w:rsidR="00D73552" w:rsidRPr="00DB4873" w:rsidRDefault="00D73552" w:rsidP="00D73552">
      <w:pPr>
        <w:suppressAutoHyphens/>
        <w:ind w:firstLine="426"/>
        <w:jc w:val="both"/>
      </w:pPr>
      <w:r w:rsidRPr="00DB4873">
        <w:t xml:space="preserve">Montáž, </w:t>
      </w:r>
      <w:r w:rsidR="00932A9F" w:rsidRPr="00DB4873">
        <w:t>vychodziu</w:t>
      </w:r>
      <w:r w:rsidRPr="00DB4873">
        <w:t xml:space="preserve"> a pravidelnú revíziu, opravy a servis navrhovaných zariadení a rozvodov môže prevádzať iba organizácia, ktorá je zmluvne viazaná dohodou s dovozcom zariadenia a má zaškolených pracovníkov pre zaisťovanie kvalitnej práce.</w:t>
      </w:r>
    </w:p>
    <w:p w:rsidR="00D73552" w:rsidRPr="00DB4873" w:rsidRDefault="00D73552" w:rsidP="00D73552">
      <w:pPr>
        <w:suppressAutoHyphens/>
        <w:ind w:firstLine="426"/>
        <w:jc w:val="both"/>
      </w:pPr>
      <w:r w:rsidRPr="00DB4873">
        <w:t xml:space="preserve">Pri montážnych prácach je potrebne dodržiavať všetky bezpečnostné predpisy a nariadenia o ochrane zdravia a bezpečností pracujúcich. Obzvlášť je treba dbať zvýšenej opatrností pri prácach vo výške a v stiesnených pomeroch. Elektrická energia pre potreby zamestnancov vykonávajúcich montáž bude doriešené pred začatím samotných prác. Pracovisko montáže je vonku na zastávke DPMK a poblíž cestnej komunikácie. </w:t>
      </w:r>
    </w:p>
    <w:p w:rsidR="00D73552" w:rsidRPr="00DB4873" w:rsidRDefault="00D73552" w:rsidP="00D73552">
      <w:pPr>
        <w:suppressAutoHyphens/>
        <w:ind w:firstLine="426"/>
        <w:jc w:val="both"/>
      </w:pPr>
      <w:r w:rsidRPr="00DB4873">
        <w:t xml:space="preserve">Po montáži daných zariadení a rozvodov a ich zapojení prebehne ich meranie a testovanie. Výsledky meraní a testov budú zaznamenané do príslušných tlačív (meracie protokoly) a odovzdané správcovi daných zariadení a </w:t>
      </w:r>
      <w:r w:rsidR="00932A9F" w:rsidRPr="00DB4873">
        <w:t>kabelizácií</w:t>
      </w:r>
      <w:r w:rsidRPr="00DB4873">
        <w:t>.</w:t>
      </w:r>
    </w:p>
    <w:p w:rsidR="00D73552" w:rsidRPr="00DB4873" w:rsidRDefault="00D73552" w:rsidP="00D73552">
      <w:pPr>
        <w:suppressAutoHyphens/>
        <w:ind w:firstLine="426"/>
        <w:jc w:val="both"/>
      </w:pPr>
      <w:r w:rsidRPr="00DB4873">
        <w:t>Pred uvedením zariadení a kabelizácií do trvalej prevádzky bude vykonaná východisková revízia elektrického zariadenia s vyhotoveným písomným záznamom.</w:t>
      </w:r>
    </w:p>
    <w:p w:rsidR="00D73552" w:rsidRPr="00DB4873" w:rsidRDefault="00D73552" w:rsidP="00D73552">
      <w:pPr>
        <w:suppressAutoHyphens/>
        <w:ind w:firstLine="426"/>
        <w:jc w:val="both"/>
      </w:pPr>
      <w:r w:rsidRPr="00DB4873">
        <w:t xml:space="preserve">Montáž, údržbu a revíziu elektrického zariadenia smú vykonávať iba osoby znalé s predpísanou kvalifikáciou, a to len  vo vypnutom </w:t>
      </w:r>
      <w:r w:rsidR="00932A9F" w:rsidRPr="00DB4873">
        <w:t>bez napäťovom</w:t>
      </w:r>
      <w:r w:rsidRPr="00DB4873">
        <w:t xml:space="preserve"> stave.</w:t>
      </w:r>
    </w:p>
    <w:p w:rsidR="00D73552" w:rsidRPr="00DB4873" w:rsidRDefault="00D73552" w:rsidP="00D73552">
      <w:pPr>
        <w:suppressAutoHyphens/>
        <w:ind w:firstLine="426"/>
        <w:jc w:val="both"/>
      </w:pPr>
      <w:r w:rsidRPr="00DB4873">
        <w:t>Podľa STN 33 1500 a STN 33 2000-6-61 je potrebné všetky elektrické zariadenia pravidelne kontrolovať a revidovať.</w:t>
      </w:r>
    </w:p>
    <w:p w:rsidR="00E853F8" w:rsidRPr="00DB4873" w:rsidRDefault="00E853F8" w:rsidP="00E853F8">
      <w:pPr>
        <w:pStyle w:val="Nadpis2"/>
        <w:rPr>
          <w:color w:val="auto"/>
        </w:rPr>
      </w:pPr>
      <w:r w:rsidRPr="00DB4873">
        <w:rPr>
          <w:color w:val="auto"/>
        </w:rPr>
        <w:t>Uvedenie zariadení a kabelizácií do prevádzky</w:t>
      </w:r>
    </w:p>
    <w:p w:rsidR="00E853F8" w:rsidRPr="00DB4873" w:rsidRDefault="00E853F8" w:rsidP="00E853F8">
      <w:pPr>
        <w:suppressAutoHyphens/>
        <w:ind w:firstLine="426"/>
        <w:jc w:val="both"/>
      </w:pPr>
      <w:r w:rsidRPr="00DB4873">
        <w:t xml:space="preserve">Po úspešnom vykonaní zemných a montážnych prác je možné začať s nepretržitou skúšobnou prevádzkou v dĺžke 7 dní. Investor nemá zvláštne požiadavky na skúšobnú  prevádzku, prehliadky a skúšky zariadenia a kabelizácie. </w:t>
      </w:r>
    </w:p>
    <w:p w:rsidR="00D73552" w:rsidRPr="00DB4873" w:rsidRDefault="00E853F8" w:rsidP="00E853F8">
      <w:pPr>
        <w:suppressAutoHyphens/>
        <w:ind w:firstLine="426"/>
        <w:jc w:val="both"/>
      </w:pPr>
      <w:r w:rsidRPr="00DB4873">
        <w:t>Po ukončení montáže a skúšobnej prevádzky je nutné vykonať skúšky podľa prevádzkových predpisov DPMK pred a po uvedení do stavu funkčnosti. Následne po úspešnom otestovaní bude zariadenie odovzdané užívateľovi k trvalému prevádzkovaniu.</w:t>
      </w:r>
    </w:p>
    <w:p w:rsidR="00B05647" w:rsidRPr="00DB4873" w:rsidRDefault="00B05647" w:rsidP="00B05647">
      <w:pPr>
        <w:pStyle w:val="Nadpis2"/>
        <w:rPr>
          <w:color w:val="auto"/>
        </w:rPr>
      </w:pPr>
      <w:r w:rsidRPr="00DB4873">
        <w:rPr>
          <w:color w:val="auto"/>
        </w:rPr>
        <w:t>Dokumentácia skutočného vyhotovenia, geodetické zameranie, kniha plánov</w:t>
      </w:r>
    </w:p>
    <w:p w:rsidR="00B05647" w:rsidRPr="00DB4873" w:rsidRDefault="00B05647" w:rsidP="00B05647">
      <w:pPr>
        <w:suppressAutoHyphens/>
        <w:ind w:firstLine="426"/>
        <w:jc w:val="both"/>
      </w:pPr>
      <w:r w:rsidRPr="00DB4873">
        <w:t>Po ukončení výstavby navrhovaných zariadení a kabelizácií dodávateľ prác odovzdá investorovi pre potreby evidencie a prevádzkovania projektovú dokumentáciu skutočného prevedenia prác, geodeticky zameranú polohu zariadení a Knihy plánov zabudovaných kabelizácií.</w:t>
      </w:r>
    </w:p>
    <w:p w:rsidR="00B05647" w:rsidRPr="00DB4873" w:rsidRDefault="00B05647" w:rsidP="00B05647">
      <w:pPr>
        <w:suppressAutoHyphens/>
        <w:ind w:firstLine="426"/>
        <w:jc w:val="both"/>
      </w:pPr>
      <w:r w:rsidRPr="00DB4873">
        <w:t>Situácia bude zameraná v súradniciach. V digitálnej a tlačenej forme bude spracovaná Knihy plánov kabelizácií.</w:t>
      </w:r>
    </w:p>
    <w:p w:rsidR="00B05647" w:rsidRPr="00DB4873" w:rsidRDefault="00B05647" w:rsidP="00B05647">
      <w:pPr>
        <w:suppressAutoHyphens/>
        <w:ind w:firstLine="426"/>
        <w:jc w:val="both"/>
      </w:pPr>
      <w:r w:rsidRPr="00DB4873">
        <w:t>Náklady spojené s geodetickou dokumentáciou sú zahrnuté v rozpočte tohto objektu.</w:t>
      </w:r>
    </w:p>
    <w:p w:rsidR="00100F79" w:rsidRPr="00DB4873" w:rsidRDefault="00100F79" w:rsidP="000B49C7">
      <w:pPr>
        <w:pStyle w:val="Nadpis2"/>
        <w:rPr>
          <w:color w:val="auto"/>
        </w:rPr>
      </w:pPr>
      <w:r w:rsidRPr="00DB4873">
        <w:rPr>
          <w:color w:val="auto"/>
        </w:rPr>
        <w:t>Osobitné podmienky pre realizáciu</w:t>
      </w:r>
    </w:p>
    <w:p w:rsidR="00100F79" w:rsidRPr="00DB4873" w:rsidRDefault="00100F79" w:rsidP="00A465C4">
      <w:pPr>
        <w:suppressAutoHyphens/>
        <w:ind w:firstLine="426"/>
        <w:jc w:val="both"/>
      </w:pPr>
      <w:r w:rsidRPr="00DB4873">
        <w:t>Realizáciu objektu je nutné koordinovať so súvisiacimi PS/SO. Pri realizácii prevádzkového súboru je potrebné dodržať ustanovenia technických noriem, montážnych návodov výrobcov a ďalších predpisov vzťahujúcich sa na predmet prevádzkového súboru.</w:t>
      </w:r>
    </w:p>
    <w:p w:rsidR="00100F79" w:rsidRPr="00DB4873" w:rsidRDefault="000B49C7" w:rsidP="00100F79">
      <w:pPr>
        <w:pStyle w:val="Nadpis3"/>
        <w:tabs>
          <w:tab w:val="clear" w:pos="709"/>
        </w:tabs>
        <w:spacing w:before="180"/>
        <w:ind w:left="567" w:hanging="567"/>
        <w:contextualSpacing/>
        <w:rPr>
          <w:sz w:val="26"/>
        </w:rPr>
      </w:pPr>
      <w:r w:rsidRPr="00DB4873">
        <w:rPr>
          <w:sz w:val="26"/>
        </w:rPr>
        <w:lastRenderedPageBreak/>
        <w:t xml:space="preserve">  </w:t>
      </w:r>
      <w:r w:rsidR="00100F79" w:rsidRPr="00DB4873">
        <w:rPr>
          <w:sz w:val="26"/>
        </w:rPr>
        <w:t>Podmienky pre realizáciu</w:t>
      </w:r>
    </w:p>
    <w:p w:rsidR="002C78C6" w:rsidRPr="00DB4873" w:rsidRDefault="00100F79" w:rsidP="00A465C4">
      <w:pPr>
        <w:suppressAutoHyphens/>
        <w:ind w:firstLine="426"/>
        <w:jc w:val="both"/>
      </w:pPr>
      <w:r w:rsidRPr="00DB4873">
        <w:t xml:space="preserve">Tento objekt a PS </w:t>
      </w:r>
      <w:r w:rsidR="00A465C4" w:rsidRPr="00DB4873">
        <w:t>410-00-06</w:t>
      </w:r>
      <w:r w:rsidRPr="00DB4873">
        <w:t xml:space="preserve">  je nutné spoločne uvádzať do prevádzky</w:t>
      </w:r>
      <w:r w:rsidR="00A465C4" w:rsidRPr="00DB4873">
        <w:t xml:space="preserve"> s ostatnými kabelizáciami, prenosovými a informačnými zariadeniami a kamerovými systémami navrhovanými v tomto PS pre jednotlivé uzly rekonštrukcie danej cesty</w:t>
      </w:r>
      <w:r w:rsidRPr="00DB4873">
        <w:t>.</w:t>
      </w:r>
    </w:p>
    <w:p w:rsidR="0010024C" w:rsidRPr="00DB4873" w:rsidRDefault="0010024C" w:rsidP="00DB30B8">
      <w:pPr>
        <w:pStyle w:val="Nadpis2"/>
        <w:rPr>
          <w:color w:val="auto"/>
        </w:rPr>
      </w:pPr>
      <w:r w:rsidRPr="00DB4873">
        <w:rPr>
          <w:color w:val="auto"/>
        </w:rPr>
        <w:t>Hlavné zásady postupu výstavby</w:t>
      </w:r>
    </w:p>
    <w:p w:rsidR="0010024C" w:rsidRPr="00DB4873" w:rsidRDefault="0010024C" w:rsidP="0010024C">
      <w:pPr>
        <w:suppressAutoHyphens/>
        <w:ind w:firstLine="426"/>
        <w:jc w:val="both"/>
      </w:pPr>
      <w:r w:rsidRPr="00DB4873">
        <w:t>Koordináciu výstavby rieši plán organizácie výstavby, ktorý je záväzný pre vecné a časové postupy výstavby jednotlivých SO a PS danej stavby.</w:t>
      </w:r>
    </w:p>
    <w:p w:rsidR="0010024C" w:rsidRPr="00DB4873" w:rsidRDefault="0010024C" w:rsidP="0010024C">
      <w:pPr>
        <w:suppressAutoHyphens/>
        <w:ind w:firstLine="426"/>
        <w:jc w:val="both"/>
      </w:pPr>
      <w:r w:rsidRPr="00DB4873">
        <w:t xml:space="preserve">Nakoľko jednotlivé rozvody a práce v danom objekte priamo nadväzujú na navrhované objekty je vhodne aby  dané práce boli realizované pokiaľ možno v jednom čase, respektíve v priamej časovej následnosti. </w:t>
      </w:r>
    </w:p>
    <w:p w:rsidR="000B49C7" w:rsidRPr="00DB4873" w:rsidRDefault="000B49C7" w:rsidP="00DB30B8">
      <w:pPr>
        <w:pStyle w:val="Nadpis2"/>
        <w:rPr>
          <w:color w:val="auto"/>
        </w:rPr>
      </w:pPr>
      <w:r w:rsidRPr="00DB4873">
        <w:rPr>
          <w:color w:val="auto"/>
        </w:rPr>
        <w:t>Návrh stavebných postupov</w:t>
      </w:r>
    </w:p>
    <w:p w:rsidR="0006498B" w:rsidRPr="00DB4873" w:rsidRDefault="0010024C" w:rsidP="0010024C">
      <w:pPr>
        <w:suppressAutoHyphens/>
        <w:ind w:firstLine="426"/>
        <w:jc w:val="both"/>
      </w:pPr>
      <w:r w:rsidRPr="00DB4873">
        <w:t>Otvorené káblové trasy, ryhy je potrebne realizovať v čase pred definitívnymi úpravami povrchov ciest, autobusových zastávok, úpravy spevnených a trávnatých plôch. Pred definitívnymi úpravami daných plôch je potrebne vykopať káblové ryhy a minimálne uložiť ochranné rúry v ktorých následne budú zaťahované, zafukované navrhované metalické  prepojovacie káble.</w:t>
      </w:r>
    </w:p>
    <w:p w:rsidR="0006498B" w:rsidRPr="00DB4873" w:rsidRDefault="0006498B" w:rsidP="0010024C">
      <w:pPr>
        <w:suppressAutoHyphens/>
        <w:ind w:firstLine="426"/>
        <w:jc w:val="both"/>
      </w:pPr>
      <w:r w:rsidRPr="00DB4873">
        <w:t>Pre ukončenie prác je potrebne mať vybudovanú hlavnú a prípojnú optickú kábelizáciu</w:t>
      </w:r>
      <w:r w:rsidR="0010024C" w:rsidRPr="00DB4873">
        <w:t xml:space="preserve"> </w:t>
      </w:r>
      <w:r w:rsidRPr="00DB4873">
        <w:t>s ukončením v spoločných technologických skriniach RCK. Potrebne je aby bola zrealizovaná energetická prípojka s ukončením v skrini RCK. V spoločnej skrini RCK budú ukončené navrhované prepojovacie kábelizácie a umiestňované prvky navrhovaného dátového prenosového zariadenia s príslušenstvom.</w:t>
      </w:r>
    </w:p>
    <w:p w:rsidR="0006498B" w:rsidRPr="00DB4873" w:rsidRDefault="0006498B" w:rsidP="0010024C">
      <w:pPr>
        <w:suppressAutoHyphens/>
        <w:ind w:firstLine="426"/>
        <w:jc w:val="both"/>
      </w:pPr>
      <w:r w:rsidRPr="00DB4873">
        <w:t>Na autobusových zastávkach je potrebne mať umiestnené nové označníky, na ktoré budú umiestňované nové informačné tabule</w:t>
      </w:r>
      <w:r w:rsidR="00D4711F" w:rsidRPr="00DB4873">
        <w:t xml:space="preserve"> s rozvodom</w:t>
      </w:r>
      <w:r w:rsidRPr="00DB4873">
        <w:t>. Taktiež je potrebne mať zrealizované spoločné energetické napájanie daných označníkov.</w:t>
      </w:r>
    </w:p>
    <w:p w:rsidR="0030760B" w:rsidRPr="00DB4873" w:rsidRDefault="0006498B" w:rsidP="0010024C">
      <w:pPr>
        <w:suppressAutoHyphens/>
        <w:ind w:firstLine="426"/>
        <w:jc w:val="both"/>
      </w:pPr>
      <w:r w:rsidRPr="00DB4873">
        <w:t xml:space="preserve">Pre umiestnenie </w:t>
      </w:r>
      <w:r w:rsidR="00D4711F" w:rsidRPr="00DB4873">
        <w:t>otočn</w:t>
      </w:r>
      <w:r w:rsidR="0030760B" w:rsidRPr="00DB4873">
        <w:t>ej</w:t>
      </w:r>
      <w:r w:rsidR="00D4711F" w:rsidRPr="00DB4873">
        <w:t xml:space="preserve"> </w:t>
      </w:r>
      <w:r w:rsidRPr="00DB4873">
        <w:t>kamer</w:t>
      </w:r>
      <w:r w:rsidR="0030760B" w:rsidRPr="00DB4873">
        <w:t>y</w:t>
      </w:r>
      <w:r w:rsidRPr="00DB4873">
        <w:t xml:space="preserve"> priemyselnej televízie</w:t>
      </w:r>
      <w:r w:rsidR="00D4711F" w:rsidRPr="00DB4873">
        <w:t xml:space="preserve"> s rozvodom</w:t>
      </w:r>
      <w:r w:rsidRPr="00DB4873">
        <w:t xml:space="preserve"> je potrebne mať osadené a zabudovan</w:t>
      </w:r>
      <w:r w:rsidR="0030760B" w:rsidRPr="00DB4873">
        <w:t>ý</w:t>
      </w:r>
      <w:r w:rsidRPr="00DB4873">
        <w:t xml:space="preserve"> stožiar vonkajšieho osvetlenia</w:t>
      </w:r>
      <w:r w:rsidR="00D4711F" w:rsidRPr="00DB4873">
        <w:t xml:space="preserve"> (VO)</w:t>
      </w:r>
      <w:r w:rsidRPr="00DB4873">
        <w:t xml:space="preserve">. </w:t>
      </w:r>
    </w:p>
    <w:p w:rsidR="0010024C" w:rsidRPr="00DB4873" w:rsidRDefault="00D540ED" w:rsidP="0010024C">
      <w:pPr>
        <w:suppressAutoHyphens/>
        <w:ind w:firstLine="426"/>
        <w:jc w:val="both"/>
      </w:pPr>
      <w:r w:rsidRPr="00DB4873">
        <w:t xml:space="preserve">Osadenie automatov predaja cestovných lístkov MHD DPMK, na autobusových zastávkach je potrebne minimálne ich základ, zrealizovať pred ich definitívnou povrchovou úpravou. Pre činnosť predajného automatu je potrebne mať zrealizovanú energetickú napájaciu prípojku.  </w:t>
      </w:r>
      <w:r w:rsidR="00D4711F" w:rsidRPr="00DB4873">
        <w:t xml:space="preserve">  </w:t>
      </w:r>
      <w:r w:rsidR="0006498B" w:rsidRPr="00DB4873">
        <w:t xml:space="preserve">   </w:t>
      </w:r>
      <w:r w:rsidR="0010024C" w:rsidRPr="00DB4873">
        <w:t xml:space="preserve"> </w:t>
      </w:r>
    </w:p>
    <w:p w:rsidR="00C126CA" w:rsidRPr="00DB4873" w:rsidRDefault="00C126CA" w:rsidP="00DB30B8">
      <w:pPr>
        <w:pStyle w:val="Nadpis2"/>
        <w:rPr>
          <w:color w:val="auto"/>
        </w:rPr>
      </w:pPr>
      <w:r w:rsidRPr="00DB4873">
        <w:rPr>
          <w:color w:val="auto"/>
        </w:rPr>
        <w:t>Požiadavky na prevádzku a údržbu</w:t>
      </w:r>
    </w:p>
    <w:p w:rsidR="00C126CA" w:rsidRPr="00DB4873" w:rsidRDefault="00C126CA" w:rsidP="004F4086">
      <w:pPr>
        <w:suppressAutoHyphens/>
        <w:ind w:firstLine="426"/>
        <w:jc w:val="both"/>
      </w:pPr>
      <w:r w:rsidRPr="00DB4873">
        <w:t>Prevádzku a údržbu nových prepojovacích oznamovacích kabelizácií, nových informačných tabúľ, nových kamier a automatov cestovných lístkov bude vykonávať DPMK vlastnými silami a prostriedkami, prípadne bude túto činnosť pre DPMK zabezpečovať iný zmluvný subjekt.</w:t>
      </w:r>
    </w:p>
    <w:p w:rsidR="00C126CA" w:rsidRPr="00DB4873" w:rsidRDefault="00C126CA" w:rsidP="004F4086">
      <w:pPr>
        <w:suppressAutoHyphens/>
        <w:ind w:firstLine="426"/>
        <w:jc w:val="both"/>
      </w:pPr>
      <w:r w:rsidRPr="00DB4873">
        <w:t>Poverené osoby pre obsluhou, kontrolou a údržbou prepojovacích kabelizácií a nových zariadení musia mať príslušnú kvalifikáciu v elektrotechnike.</w:t>
      </w:r>
    </w:p>
    <w:p w:rsidR="00C126CA" w:rsidRPr="00DB4873" w:rsidRDefault="00C126CA" w:rsidP="004F4086">
      <w:pPr>
        <w:suppressAutoHyphens/>
        <w:ind w:firstLine="426"/>
        <w:jc w:val="both"/>
      </w:pPr>
      <w:r w:rsidRPr="00DB4873">
        <w:t>Nároky na údržbu počas prevádzky sú minimálne a obmedzujú sa na prípadné opravy. Pracovníci udržujúcich zložiek musia mať k dispozícii najmä: protokoly záverečných meraní a skúšok, popisy a výkresy inštalovaných zariadení, knihy plánov zabudovaných kabelizácií. Počas prevádzky je potrebne dodržiavať § 85 Stavebného zákona o Údržbe stavby.</w:t>
      </w:r>
    </w:p>
    <w:p w:rsidR="009F6AA8" w:rsidRPr="00DB4873" w:rsidRDefault="009F6AA8" w:rsidP="009F6AA8">
      <w:pPr>
        <w:suppressAutoHyphens/>
        <w:ind w:firstLine="426"/>
        <w:jc w:val="both"/>
      </w:pPr>
      <w:r w:rsidRPr="00DB4873">
        <w:t xml:space="preserve">Je potrebné prevádzať pravidelné prevádzkové merania na kábloch a aby boli dodržané predpísané hodnoty uzemnenia oznamovacích zariadení, izolačné odpory káblov, kontinuita žíl, kontroly prenosového, informačného a kamerové systému ako aj funkčnosť predajných automatov cestovných lístkov. </w:t>
      </w:r>
    </w:p>
    <w:p w:rsidR="009F6AA8" w:rsidRPr="00DB4873" w:rsidRDefault="009F6AA8" w:rsidP="009F6AA8">
      <w:pPr>
        <w:suppressAutoHyphens/>
        <w:ind w:firstLine="426"/>
        <w:jc w:val="both"/>
      </w:pPr>
      <w:r w:rsidRPr="00DB4873">
        <w:t>Pracovníci udržujúcich zložiek musia mať k dispozícii najmä:</w:t>
      </w:r>
    </w:p>
    <w:p w:rsidR="009F6AA8" w:rsidRPr="00DB4873" w:rsidRDefault="009F6AA8" w:rsidP="00EA61D2">
      <w:pPr>
        <w:numPr>
          <w:ilvl w:val="3"/>
          <w:numId w:val="29"/>
        </w:numPr>
        <w:suppressAutoHyphens/>
        <w:ind w:left="426" w:firstLine="0"/>
        <w:jc w:val="both"/>
      </w:pPr>
      <w:r w:rsidRPr="00DB4873">
        <w:t>vykonávací projekt skutočného vyhotovenia</w:t>
      </w:r>
    </w:p>
    <w:p w:rsidR="009F6AA8" w:rsidRPr="00DB4873" w:rsidRDefault="009F6AA8" w:rsidP="00EA61D2">
      <w:pPr>
        <w:numPr>
          <w:ilvl w:val="3"/>
          <w:numId w:val="29"/>
        </w:numPr>
        <w:suppressAutoHyphens/>
        <w:ind w:left="426" w:firstLine="0"/>
        <w:jc w:val="both"/>
      </w:pPr>
      <w:r w:rsidRPr="00DB4873">
        <w:t>protokoly záverečných meraní a skúšok, revízii</w:t>
      </w:r>
    </w:p>
    <w:p w:rsidR="009F6AA8" w:rsidRPr="00DB4873" w:rsidRDefault="009F6AA8" w:rsidP="00EA61D2">
      <w:pPr>
        <w:numPr>
          <w:ilvl w:val="3"/>
          <w:numId w:val="29"/>
        </w:numPr>
        <w:suppressAutoHyphens/>
        <w:ind w:left="426" w:firstLine="0"/>
        <w:jc w:val="both"/>
      </w:pPr>
      <w:r w:rsidRPr="00DB4873">
        <w:t>popisy a výkresy inštalovaných zariadení</w:t>
      </w:r>
    </w:p>
    <w:p w:rsidR="009F6AA8" w:rsidRPr="00DB4873" w:rsidRDefault="009F6AA8" w:rsidP="00EA61D2">
      <w:pPr>
        <w:numPr>
          <w:ilvl w:val="3"/>
          <w:numId w:val="29"/>
        </w:numPr>
        <w:suppressAutoHyphens/>
        <w:ind w:left="426" w:firstLine="0"/>
        <w:jc w:val="both"/>
      </w:pPr>
      <w:r w:rsidRPr="00DB4873">
        <w:lastRenderedPageBreak/>
        <w:t>manuál na údržbu zariadenia</w:t>
      </w:r>
    </w:p>
    <w:p w:rsidR="0002406C" w:rsidRPr="00DB4873" w:rsidRDefault="0002406C" w:rsidP="00DB30B8">
      <w:pPr>
        <w:pStyle w:val="Nadpis2"/>
        <w:rPr>
          <w:color w:val="auto"/>
        </w:rPr>
      </w:pPr>
      <w:r w:rsidRPr="00DB4873">
        <w:rPr>
          <w:color w:val="auto"/>
        </w:rPr>
        <w:t>Vytýčenie objektu</w:t>
      </w:r>
    </w:p>
    <w:p w:rsidR="0002406C" w:rsidRPr="00DB4873" w:rsidRDefault="0002406C" w:rsidP="0002406C">
      <w:pPr>
        <w:suppressAutoHyphens/>
        <w:ind w:firstLine="426"/>
        <w:jc w:val="both"/>
      </w:pPr>
      <w:r w:rsidRPr="00DB4873">
        <w:t>Geodetické zameranie existujúceho stavu bolo vykonané v súradnicovom systéme S-JTSK a výškovom systéme BpV (Balt po vyrovnaní).</w:t>
      </w:r>
    </w:p>
    <w:p w:rsidR="0002406C" w:rsidRPr="00DB4873" w:rsidRDefault="0002406C" w:rsidP="0002406C">
      <w:pPr>
        <w:suppressAutoHyphens/>
        <w:ind w:firstLine="426"/>
        <w:jc w:val="both"/>
      </w:pPr>
      <w:r w:rsidRPr="00DB4873">
        <w:t>Predložené technické riešenie je naviazané na súradnicový systém S-JTSK a výškový systém Bpv. Jednotlivé súradnice umiestnenia skríň RCK, lomové body samostatných prípojných oznamovacích káblových trás, umiestnenia označníkov, kamier a predajných automatov cestovných lístkov sú vyznačené priamo vo výkrese situácie.</w:t>
      </w:r>
    </w:p>
    <w:p w:rsidR="002C78C6" w:rsidRPr="00DB4873" w:rsidRDefault="002C78C6" w:rsidP="006B2AA2">
      <w:pPr>
        <w:tabs>
          <w:tab w:val="num" w:pos="567"/>
        </w:tabs>
      </w:pPr>
    </w:p>
    <w:p w:rsidR="00FD0D82" w:rsidRPr="00DB4873" w:rsidRDefault="00FD0D82" w:rsidP="00FD0D82">
      <w:pPr>
        <w:pStyle w:val="Nadpis1"/>
        <w:ind w:hanging="720"/>
        <w:rPr>
          <w:sz w:val="28"/>
          <w:szCs w:val="28"/>
        </w:rPr>
      </w:pPr>
      <w:r w:rsidRPr="00DB4873">
        <w:rPr>
          <w:sz w:val="28"/>
          <w:szCs w:val="28"/>
        </w:rPr>
        <w:t>ZEMNÉ PRÁCE, VÝKOPY, NAKLADANIE S ODPADMI</w:t>
      </w:r>
    </w:p>
    <w:p w:rsidR="00FD0D82" w:rsidRPr="00DB4873" w:rsidRDefault="00FD0D82" w:rsidP="000C331E">
      <w:pPr>
        <w:pStyle w:val="Nadpis2"/>
        <w:rPr>
          <w:color w:val="auto"/>
        </w:rPr>
      </w:pPr>
      <w:r w:rsidRPr="00DB4873">
        <w:rPr>
          <w:color w:val="auto"/>
        </w:rPr>
        <w:t>Zemné práce a výkopy</w:t>
      </w:r>
    </w:p>
    <w:p w:rsidR="00FD0D82" w:rsidRPr="00DB4873" w:rsidRDefault="00FD0D82" w:rsidP="000C331E">
      <w:pPr>
        <w:suppressAutoHyphens/>
        <w:ind w:firstLine="426"/>
        <w:jc w:val="both"/>
      </w:pPr>
      <w:r w:rsidRPr="00DB4873">
        <w:t xml:space="preserve">Pred začiatkom výkopových prác tohto objektu je potrebné, aby zhotoviteľ </w:t>
      </w:r>
      <w:r w:rsidR="000C331E" w:rsidRPr="00DB4873">
        <w:t xml:space="preserve">prác </w:t>
      </w:r>
      <w:r w:rsidRPr="00DB4873">
        <w:t>zabezpečil presné vytýčenie všetkých podzemných inžinierskych sietí.</w:t>
      </w:r>
    </w:p>
    <w:p w:rsidR="00FD0D82" w:rsidRPr="00DB4873" w:rsidRDefault="00FD0D82" w:rsidP="000C331E">
      <w:pPr>
        <w:suppressAutoHyphens/>
        <w:ind w:firstLine="426"/>
        <w:jc w:val="both"/>
      </w:pPr>
      <w:r w:rsidRPr="00DB4873">
        <w:t>Podzemné inžinierske siete sú zakreslené podľa podkladov známych k termínu vypracovania tejto projektovej dokumentácie.</w:t>
      </w:r>
    </w:p>
    <w:p w:rsidR="00FD0D82" w:rsidRPr="00DB4873" w:rsidRDefault="00FD0D82" w:rsidP="000C331E">
      <w:pPr>
        <w:suppressAutoHyphens/>
        <w:ind w:firstLine="426"/>
        <w:jc w:val="both"/>
      </w:pPr>
      <w:r w:rsidRPr="00DB4873">
        <w:t xml:space="preserve">Bližší spôsob popisu káblových trás, spôsob ochrany, označenia a definitívnej úpravy terénu je popísaný v časti 3.3 tejto technickej správy. </w:t>
      </w:r>
    </w:p>
    <w:p w:rsidR="008A2251" w:rsidRPr="00DB4873" w:rsidRDefault="008A2251" w:rsidP="008A2251">
      <w:pPr>
        <w:pStyle w:val="Nadpis2"/>
        <w:rPr>
          <w:color w:val="auto"/>
        </w:rPr>
      </w:pPr>
      <w:r w:rsidRPr="00DB4873">
        <w:rPr>
          <w:color w:val="auto"/>
        </w:rPr>
        <w:t>Nakladanie s odpadmi</w:t>
      </w:r>
    </w:p>
    <w:p w:rsidR="008A2251" w:rsidRPr="00DB4873" w:rsidRDefault="008A2251" w:rsidP="000415BB">
      <w:pPr>
        <w:suppressAutoHyphens/>
        <w:ind w:firstLine="426"/>
        <w:jc w:val="both"/>
      </w:pPr>
      <w:r w:rsidRPr="00DB4873">
        <w:t>Spôsob nakladania s jednotlivými druhmi odpadov je uvedený v tabuľke odpadov, ktorá tvorí prílohu technickej správy.</w:t>
      </w:r>
    </w:p>
    <w:p w:rsidR="0002406C" w:rsidRPr="00DB4873" w:rsidRDefault="0002406C" w:rsidP="006B2AA2">
      <w:pPr>
        <w:tabs>
          <w:tab w:val="num" w:pos="567"/>
        </w:tabs>
      </w:pPr>
    </w:p>
    <w:p w:rsidR="00A20647" w:rsidRPr="00DB4873" w:rsidRDefault="00A20647" w:rsidP="00A20647">
      <w:pPr>
        <w:pStyle w:val="Nadpis1"/>
        <w:ind w:hanging="720"/>
        <w:rPr>
          <w:sz w:val="28"/>
          <w:szCs w:val="28"/>
        </w:rPr>
      </w:pPr>
      <w:r w:rsidRPr="00DB4873">
        <w:rPr>
          <w:sz w:val="28"/>
          <w:szCs w:val="28"/>
        </w:rPr>
        <w:t>POPIS TE</w:t>
      </w:r>
      <w:r w:rsidR="00371FE7" w:rsidRPr="00DB4873">
        <w:rPr>
          <w:sz w:val="28"/>
          <w:szCs w:val="28"/>
        </w:rPr>
        <w:t xml:space="preserve"> </w:t>
      </w:r>
      <w:r w:rsidRPr="00DB4873">
        <w:rPr>
          <w:sz w:val="28"/>
          <w:szCs w:val="28"/>
        </w:rPr>
        <w:t>CHNICKÉHO RIEŠENIA Z RÔZNYCH HĽADÍSK</w:t>
      </w:r>
    </w:p>
    <w:p w:rsidR="009E389C" w:rsidRPr="00DB4873" w:rsidRDefault="009E389C" w:rsidP="009E389C">
      <w:pPr>
        <w:pStyle w:val="Nadpis2"/>
        <w:rPr>
          <w:color w:val="auto"/>
        </w:rPr>
      </w:pPr>
      <w:r w:rsidRPr="00DB4873">
        <w:rPr>
          <w:color w:val="auto"/>
        </w:rPr>
        <w:t>Popis riešenia z hľadiska starostlivosti o životné prostredie</w:t>
      </w:r>
    </w:p>
    <w:p w:rsidR="009E389C" w:rsidRPr="00DB4873" w:rsidRDefault="009E389C" w:rsidP="0057686C">
      <w:pPr>
        <w:suppressAutoHyphens/>
        <w:ind w:firstLine="426"/>
        <w:jc w:val="both"/>
      </w:pPr>
      <w:r w:rsidRPr="00DB4873">
        <w:t>Navrhnuté technické riešenie nemá negatívny vplyv na existujúce životné prostredie. Počas výstavby bude potrebné dodržať všetky bezpečnostné a technologické predpisy a normy, tak aby nedošlo k výraznému zhoršeniu stavu životného prostredia.</w:t>
      </w:r>
    </w:p>
    <w:p w:rsidR="0057686C" w:rsidRPr="00DB4873" w:rsidRDefault="009E389C" w:rsidP="0057686C">
      <w:pPr>
        <w:suppressAutoHyphens/>
        <w:ind w:firstLine="426"/>
        <w:jc w:val="both"/>
      </w:pPr>
      <w:r w:rsidRPr="00DB4873">
        <w:t>O danej problematike je podrobne pojednávané v spoločnej časti danej stavby. Realizácia výstavby prepojovacích oznamovacích kabelizácií, digitálneho prenosového zariadenia informačných tab</w:t>
      </w:r>
      <w:r w:rsidR="0057686C" w:rsidRPr="00DB4873">
        <w:t>ú</w:t>
      </w:r>
      <w:r w:rsidRPr="00DB4873">
        <w:t>ľ,</w:t>
      </w:r>
      <w:r w:rsidR="0057686C" w:rsidRPr="00DB4873">
        <w:t xml:space="preserve"> priemyselných kamier a predajných automatov cestovných lístkov </w:t>
      </w:r>
      <w:r w:rsidRPr="00DB4873">
        <w:t xml:space="preserve">ani </w:t>
      </w:r>
      <w:r w:rsidR="0057686C" w:rsidRPr="00DB4873">
        <w:t>ich</w:t>
      </w:r>
      <w:r w:rsidRPr="00DB4873">
        <w:t xml:space="preserve"> následná prevádzka nemá nepriaznivý vplyv na existujúce životné prostredie</w:t>
      </w:r>
      <w:r w:rsidR="0057686C" w:rsidRPr="00DB4873">
        <w:t>.</w:t>
      </w:r>
    </w:p>
    <w:p w:rsidR="009E389C" w:rsidRPr="00DB4873" w:rsidRDefault="009E389C" w:rsidP="0057686C">
      <w:pPr>
        <w:suppressAutoHyphens/>
        <w:ind w:firstLine="426"/>
        <w:jc w:val="both"/>
      </w:pPr>
      <w:r w:rsidRPr="00DB4873">
        <w:t>Počas prevádzky kabelizácie</w:t>
      </w:r>
      <w:r w:rsidR="0057686C" w:rsidRPr="00DB4873">
        <w:t xml:space="preserve"> a navrhovaných zariadení</w:t>
      </w:r>
      <w:r w:rsidRPr="00DB4873">
        <w:t xml:space="preserve"> nie sú potrebné žiadne suroviny, materiály,</w:t>
      </w:r>
      <w:r w:rsidR="0057686C" w:rsidRPr="00DB4873">
        <w:t xml:space="preserve"> okrem elektrickej</w:t>
      </w:r>
      <w:r w:rsidRPr="00DB4873">
        <w:t xml:space="preserve"> energie. Prevádzka je nevýrobná s nehmotným výstupom, v zmysle vyhlášky SR č. 284/2001 nevznikajú pri prevádzke žiadne odpady. Všetky odpady, ktoré vzniknú počas výstavby budú uskladňované iba na to určené miesta - organizované skládky odborne likvidované na to určené.</w:t>
      </w:r>
    </w:p>
    <w:p w:rsidR="009E389C" w:rsidRPr="00DB4873" w:rsidRDefault="009E389C" w:rsidP="0057686C">
      <w:pPr>
        <w:suppressAutoHyphens/>
        <w:ind w:firstLine="426"/>
        <w:jc w:val="both"/>
      </w:pPr>
      <w:r w:rsidRPr="00DB4873">
        <w:t>Zhotoviteľ je povinný vykonať všetky potrebné organizačné a technické opatrenia, aby zabránil znečisteniu povrchových a podzemných vôd. Zhotoviteľ musí zabrániť úniku ropných produktov, palív, mazív a rôznych chemikálií a ďalších ekologicky nebezpečných látok pri preprave, skladovaní a ich použití na stavbe.</w:t>
      </w:r>
    </w:p>
    <w:p w:rsidR="003B37F9" w:rsidRPr="00DB4873" w:rsidRDefault="003B37F9" w:rsidP="003B37F9">
      <w:pPr>
        <w:pStyle w:val="Nadpis2"/>
        <w:rPr>
          <w:color w:val="auto"/>
        </w:rPr>
      </w:pPr>
      <w:r w:rsidRPr="00DB4873">
        <w:rPr>
          <w:color w:val="auto"/>
        </w:rPr>
        <w:t>Riešenie z hľadiska BOZP a bezpečnosti prevádzky zariadení</w:t>
      </w:r>
    </w:p>
    <w:p w:rsidR="003B37F9" w:rsidRPr="00DB4873" w:rsidRDefault="003B37F9" w:rsidP="00DF4540">
      <w:pPr>
        <w:suppressAutoHyphens/>
        <w:ind w:firstLine="426"/>
        <w:jc w:val="both"/>
      </w:pPr>
      <w:r w:rsidRPr="00DB4873">
        <w:t>Riešenie stavby z hľadiska BOZP je popísané v rámci časti projektovej dokumentácie</w:t>
      </w:r>
      <w:r w:rsidR="00DF4540" w:rsidRPr="00DB4873">
        <w:t xml:space="preserve"> </w:t>
      </w:r>
      <w:r w:rsidRPr="00DB4873">
        <w:t>„Súhrnné riešenie stavby“.</w:t>
      </w:r>
    </w:p>
    <w:p w:rsidR="003B37F9" w:rsidRPr="00DB4873" w:rsidRDefault="003B37F9" w:rsidP="00DF4540">
      <w:pPr>
        <w:suppressAutoHyphens/>
        <w:ind w:firstLine="426"/>
        <w:jc w:val="both"/>
      </w:pPr>
      <w:r w:rsidRPr="00DB4873">
        <w:lastRenderedPageBreak/>
        <w:t>Zhotoviteľ stavby bude realizovať objekt z materiálov s atestmi, certifikáciou. Počas realizácie stavby je potrebné dôsledne dodržiavať všetky bezpečnostné predpisy týkajúce sa ochrany zdravia pri práci. Bezpečnosť a  ochranu zdravia pri práci je povinný zaistiť zhotoviteľ stavby.</w:t>
      </w:r>
    </w:p>
    <w:p w:rsidR="003B37F9" w:rsidRPr="00DB4873" w:rsidRDefault="003B37F9" w:rsidP="00DF4540">
      <w:pPr>
        <w:suppressAutoHyphens/>
        <w:ind w:firstLine="426"/>
        <w:jc w:val="both"/>
      </w:pPr>
      <w:r w:rsidRPr="00DB4873">
        <w:t>Mimoriadnu pozornosť je potrebné venovať všetkým prácam v blízkosti podzemných a nadzemných vedení a tým predísť ich poškodeniu, resp. ublíženiu na zdraví pracovníkov. Všetky prekážky treba označiť, za zníženej viditeľnosti osvetliť. Z bezpečnostných predpisov treba dodržiavať všetky platné predpisy v investičnej výstavbe, a to najmä Nariadenie vlády č. 391/2006 Z.z. o bezpečnosti a zdravotných požiadavkách na stavenisko a Vyhláška 374/1990 Z.z. o bezpečnosti práce a technických zariadení pri stavebných prácach.</w:t>
      </w:r>
    </w:p>
    <w:p w:rsidR="003B37F9" w:rsidRPr="00DB4873" w:rsidRDefault="003B37F9" w:rsidP="00DF4540">
      <w:pPr>
        <w:suppressAutoHyphens/>
        <w:ind w:firstLine="426"/>
        <w:jc w:val="both"/>
      </w:pPr>
      <w:r w:rsidRPr="00DB4873">
        <w:t>Ďalej je nutné dodržiavať nasledovné zákony :</w:t>
      </w:r>
    </w:p>
    <w:p w:rsidR="003B37F9" w:rsidRPr="00DB4873" w:rsidRDefault="00DF4540" w:rsidP="004F3ED6">
      <w:pPr>
        <w:numPr>
          <w:ilvl w:val="3"/>
          <w:numId w:val="29"/>
        </w:numPr>
        <w:suppressAutoHyphens/>
        <w:ind w:left="567" w:firstLine="0"/>
        <w:jc w:val="both"/>
      </w:pPr>
      <w:r w:rsidRPr="00DB4873">
        <w:t xml:space="preserve"> </w:t>
      </w:r>
      <w:r w:rsidR="004F3ED6" w:rsidRPr="00DB4873">
        <w:t xml:space="preserve"> </w:t>
      </w:r>
      <w:r w:rsidR="003B37F9" w:rsidRPr="00DB4873">
        <w:t xml:space="preserve">Zákon 538/2005 Z.z. </w:t>
      </w:r>
      <w:r w:rsidRPr="00DB4873">
        <w:t>o</w:t>
      </w:r>
      <w:r w:rsidR="003B37F9" w:rsidRPr="00DB4873">
        <w:t xml:space="preserve"> zdravotnej starostlivosti, novelizovaný 01.07.2013</w:t>
      </w:r>
    </w:p>
    <w:p w:rsidR="003B37F9" w:rsidRPr="00DB4873" w:rsidRDefault="00DF4540" w:rsidP="00DF4540">
      <w:pPr>
        <w:numPr>
          <w:ilvl w:val="3"/>
          <w:numId w:val="29"/>
        </w:numPr>
        <w:suppressAutoHyphens/>
        <w:ind w:left="284" w:firstLine="283"/>
        <w:jc w:val="both"/>
      </w:pPr>
      <w:r w:rsidRPr="00DB4873">
        <w:t xml:space="preserve"> </w:t>
      </w:r>
      <w:r w:rsidR="004F3ED6" w:rsidRPr="00DB4873">
        <w:t xml:space="preserve"> </w:t>
      </w:r>
      <w:r w:rsidR="003B37F9" w:rsidRPr="00DB4873">
        <w:t>Zákon 154/2013 Z.z. o bezpečnosti a ochrane zdravia, novelizovaný 01.01.2014</w:t>
      </w:r>
    </w:p>
    <w:p w:rsidR="003B37F9" w:rsidRPr="00DB4873" w:rsidRDefault="004F3ED6" w:rsidP="00DF4540">
      <w:pPr>
        <w:numPr>
          <w:ilvl w:val="3"/>
          <w:numId w:val="29"/>
        </w:numPr>
        <w:suppressAutoHyphens/>
        <w:ind w:left="284" w:firstLine="283"/>
        <w:jc w:val="both"/>
      </w:pPr>
      <w:r w:rsidRPr="00DB4873">
        <w:t xml:space="preserve"> </w:t>
      </w:r>
      <w:r w:rsidR="00DF4540" w:rsidRPr="00DB4873">
        <w:t xml:space="preserve"> </w:t>
      </w:r>
      <w:r w:rsidR="003B37F9" w:rsidRPr="00DB4873">
        <w:t>Zákon 125/2006 Z.z. o inšpekcii práce, novelizovaný 01.12.2013</w:t>
      </w:r>
    </w:p>
    <w:p w:rsidR="003B37F9" w:rsidRPr="00DB4873" w:rsidRDefault="00DF4540" w:rsidP="00DF4540">
      <w:pPr>
        <w:numPr>
          <w:ilvl w:val="3"/>
          <w:numId w:val="29"/>
        </w:numPr>
        <w:suppressAutoHyphens/>
        <w:ind w:left="284" w:firstLine="283"/>
        <w:jc w:val="both"/>
      </w:pPr>
      <w:r w:rsidRPr="00DB4873">
        <w:t xml:space="preserve"> </w:t>
      </w:r>
      <w:r w:rsidR="004F3ED6" w:rsidRPr="00DB4873">
        <w:t xml:space="preserve"> </w:t>
      </w:r>
      <w:r w:rsidR="003B37F9" w:rsidRPr="00DB4873">
        <w:t xml:space="preserve">Zákon 355/2007 Z.z. o ochrane, postupe a rozvoji verejného zdravia, novelizovaný  </w:t>
      </w:r>
    </w:p>
    <w:p w:rsidR="003B37F9" w:rsidRPr="00DB4873" w:rsidRDefault="003B37F9" w:rsidP="00DF4540">
      <w:pPr>
        <w:suppressAutoHyphens/>
        <w:ind w:left="284" w:firstLine="283"/>
        <w:jc w:val="both"/>
      </w:pPr>
      <w:r w:rsidRPr="00DB4873">
        <w:t xml:space="preserve">                                   </w:t>
      </w:r>
      <w:r w:rsidR="00DF4540" w:rsidRPr="00DB4873">
        <w:t xml:space="preserve">  </w:t>
      </w:r>
      <w:r w:rsidRPr="00DB4873">
        <w:t>01.07.2013</w:t>
      </w:r>
    </w:p>
    <w:p w:rsidR="003B37F9" w:rsidRPr="00DB4873" w:rsidRDefault="00DF4540" w:rsidP="00DF4540">
      <w:pPr>
        <w:numPr>
          <w:ilvl w:val="3"/>
          <w:numId w:val="29"/>
        </w:numPr>
        <w:suppressAutoHyphens/>
        <w:ind w:left="284" w:firstLine="283"/>
        <w:jc w:val="both"/>
      </w:pPr>
      <w:r w:rsidRPr="00DB4873">
        <w:t xml:space="preserve"> </w:t>
      </w:r>
      <w:r w:rsidR="004F3ED6" w:rsidRPr="00DB4873">
        <w:t xml:space="preserve"> </w:t>
      </w:r>
      <w:r w:rsidR="003B37F9" w:rsidRPr="00DB4873">
        <w:t xml:space="preserve">Zákon </w:t>
      </w:r>
      <w:r w:rsidRPr="00DB4873">
        <w:t xml:space="preserve"> </w:t>
      </w:r>
      <w:r w:rsidR="003B37F9" w:rsidRPr="00DB4873">
        <w:t xml:space="preserve">281/2006 Z.z. </w:t>
      </w:r>
      <w:r w:rsidRPr="00DB4873">
        <w:t xml:space="preserve"> </w:t>
      </w:r>
      <w:r w:rsidR="003B37F9" w:rsidRPr="00DB4873">
        <w:t xml:space="preserve">o minimálnych bezpečnostných a zdravotných požiadavkách pri </w:t>
      </w:r>
      <w:r w:rsidRPr="00DB4873">
        <w:tab/>
      </w:r>
      <w:r w:rsidRPr="00DB4873">
        <w:tab/>
      </w:r>
      <w:r w:rsidRPr="00DB4873">
        <w:tab/>
      </w:r>
      <w:r w:rsidRPr="00DB4873">
        <w:tab/>
      </w:r>
      <w:r w:rsidRPr="00DB4873">
        <w:tab/>
        <w:t xml:space="preserve">    </w:t>
      </w:r>
      <w:r w:rsidR="003B37F9" w:rsidRPr="00DB4873">
        <w:t>práci</w:t>
      </w:r>
      <w:r w:rsidRPr="00DB4873">
        <w:t xml:space="preserve"> </w:t>
      </w:r>
      <w:r w:rsidR="003B37F9" w:rsidRPr="00DB4873">
        <w:t>s bremenami</w:t>
      </w:r>
    </w:p>
    <w:p w:rsidR="003B37F9" w:rsidRPr="00DB4873" w:rsidRDefault="00DF4540" w:rsidP="00DF4540">
      <w:pPr>
        <w:numPr>
          <w:ilvl w:val="3"/>
          <w:numId w:val="29"/>
        </w:numPr>
        <w:suppressAutoHyphens/>
        <w:ind w:left="284" w:firstLine="283"/>
        <w:jc w:val="both"/>
      </w:pPr>
      <w:r w:rsidRPr="00DB4873">
        <w:t xml:space="preserve"> </w:t>
      </w:r>
      <w:r w:rsidR="004F3ED6" w:rsidRPr="00DB4873">
        <w:t xml:space="preserve"> </w:t>
      </w:r>
      <w:r w:rsidR="003B37F9" w:rsidRPr="00DB4873">
        <w:t>Zákon 391/2006 Z.z. o minimálnych bezpečnostných požiadavkách na pracovisku.</w:t>
      </w:r>
    </w:p>
    <w:p w:rsidR="003B37F9" w:rsidRPr="00DB4873" w:rsidRDefault="003B37F9" w:rsidP="00DF4540">
      <w:pPr>
        <w:suppressAutoHyphens/>
        <w:ind w:firstLine="426"/>
        <w:jc w:val="both"/>
      </w:pPr>
      <w:r w:rsidRPr="00DB4873">
        <w:t xml:space="preserve">Pre riešenú stavbu aktualizuje vybraný dodávateľ plán BOZP v súlade s požiadavkami Nariadenia vlády SR č. 396/2006 Z.z. „Plán bezpečnosti a ochrany zdravia pri práci“ Objednávateľ, ako stavebník, poverí jedného koordinátora dokumentácie alebo viacerých koordinátorov dokumentácie podľa § 3 NV SR č. 396/2006 Z. z. o minimálnych bezpečnostných a zdravotných požiadavkách na stavenisko, ktorý bude koordinovať vypracovanie plánu BOZP (v zmysle NV SR č. 396/2006 Z.z.) so zhotoviteľom ešte pred zriadením staveniska. Pred začiatkom stavby predloží vybraný zhotoviteľ stavebných prác k posúdeniu na DPMK. </w:t>
      </w:r>
    </w:p>
    <w:p w:rsidR="003B37F9" w:rsidRPr="00DB4873" w:rsidRDefault="003B37F9" w:rsidP="00DF4540">
      <w:pPr>
        <w:suppressAutoHyphens/>
        <w:ind w:firstLine="426"/>
        <w:jc w:val="both"/>
      </w:pPr>
      <w:r w:rsidRPr="00DB4873">
        <w:t>Cieľom „Plánu bezpečnosti a ochrany zdravia pri práci“ je zaistenie bezpečnej práce pri zodpovedajúcich hygienických podmienkach pre všetkých zamestnancov zhotoviteľa a pod zhotoviteľov v priestore staveniska pri dosiahnutí bezpečnej realizácie projektu. Zvláštna pozornosť musí byť venovaná preventívnym činnostiam na zabránenie výskytu úrazov. Cieľom projektu je tiež zabránenie nehodám a realizácia stavby bez výskytu evidovaného pracovného úrazu.</w:t>
      </w:r>
    </w:p>
    <w:p w:rsidR="005D6CA7" w:rsidRPr="00DB4873" w:rsidRDefault="005D6CA7" w:rsidP="005D6CA7">
      <w:pPr>
        <w:suppressAutoHyphens/>
        <w:ind w:firstLine="426"/>
        <w:jc w:val="both"/>
      </w:pPr>
      <w:r w:rsidRPr="00DB4873">
        <w:t>Bezpečnosť a ochrana zdravia pri práci bude zabezpečená:</w:t>
      </w:r>
    </w:p>
    <w:p w:rsidR="005D6CA7" w:rsidRPr="00DB4873" w:rsidRDefault="005D6CA7" w:rsidP="005D6CA7">
      <w:pPr>
        <w:numPr>
          <w:ilvl w:val="3"/>
          <w:numId w:val="29"/>
        </w:numPr>
        <w:suppressAutoHyphens/>
        <w:ind w:left="284" w:firstLine="283"/>
        <w:jc w:val="both"/>
      </w:pPr>
      <w:r w:rsidRPr="00DB4873">
        <w:t xml:space="preserve"> rešpektovaním výstražných tabuliek,</w:t>
      </w:r>
    </w:p>
    <w:p w:rsidR="005D6CA7" w:rsidRPr="00DB4873" w:rsidRDefault="005D6CA7" w:rsidP="005D6CA7">
      <w:pPr>
        <w:numPr>
          <w:ilvl w:val="3"/>
          <w:numId w:val="29"/>
        </w:numPr>
        <w:suppressAutoHyphens/>
        <w:ind w:left="284" w:firstLine="283"/>
        <w:jc w:val="both"/>
      </w:pPr>
      <w:r w:rsidRPr="00DB4873">
        <w:t xml:space="preserve"> dodržaním  bezpečnostných predpisov pri  práci na elektrotechnických   </w:t>
      </w:r>
    </w:p>
    <w:p w:rsidR="005D6CA7" w:rsidRPr="00DB4873" w:rsidRDefault="005D6CA7" w:rsidP="005D6CA7">
      <w:pPr>
        <w:suppressAutoHyphens/>
        <w:ind w:left="567"/>
        <w:jc w:val="both"/>
      </w:pPr>
      <w:r w:rsidRPr="00DB4873">
        <w:t xml:space="preserve">    zariadeniach v zmysle STN 34 3100.</w:t>
      </w:r>
    </w:p>
    <w:p w:rsidR="007B2115" w:rsidRPr="00DB4873" w:rsidRDefault="007B2115" w:rsidP="00371FE7"/>
    <w:p w:rsidR="00F717A2" w:rsidRPr="00DB4873" w:rsidRDefault="00F717A2" w:rsidP="00371FE7"/>
    <w:p w:rsidR="00F717A2" w:rsidRPr="00DB4873" w:rsidRDefault="00F717A2" w:rsidP="00371FE7"/>
    <w:p w:rsidR="00F717A2" w:rsidRPr="00DB4873" w:rsidRDefault="00F717A2" w:rsidP="00371FE7"/>
    <w:p w:rsidR="006F2D11" w:rsidRPr="00DB4873" w:rsidRDefault="006F2D11" w:rsidP="00371FE7"/>
    <w:p w:rsidR="006F2D11" w:rsidRPr="00DB4873" w:rsidRDefault="006F2D11" w:rsidP="00371FE7"/>
    <w:p w:rsidR="006F2D11" w:rsidRPr="00DB4873" w:rsidRDefault="006F2D11" w:rsidP="00371FE7"/>
    <w:p w:rsidR="00371FE7" w:rsidRPr="00DB4873" w:rsidRDefault="00371FE7" w:rsidP="007B2115">
      <w:r w:rsidRPr="00DB4873">
        <w:t xml:space="preserve">V Košiciach, </w:t>
      </w:r>
      <w:r w:rsidRPr="00DB4873">
        <w:tab/>
        <w:t>01/2019.</w:t>
      </w:r>
    </w:p>
    <w:p w:rsidR="00E33E3D" w:rsidRPr="00DB4873" w:rsidRDefault="00371FE7" w:rsidP="00F717A2">
      <w:pPr>
        <w:spacing w:before="120"/>
      </w:pPr>
      <w:r w:rsidRPr="00DB4873">
        <w:t>Vypracoval:</w:t>
      </w:r>
      <w:r w:rsidRPr="00DB4873">
        <w:tab/>
      </w:r>
      <w:r w:rsidRPr="00DB4873">
        <w:rPr>
          <w:rFonts w:cs="Arial"/>
        </w:rPr>
        <w:t>Ing. Pavel Titl.</w:t>
      </w:r>
    </w:p>
    <w:p w:rsidR="00E33E3D" w:rsidRPr="00DB4873" w:rsidRDefault="00E33E3D" w:rsidP="00E33E3D">
      <w:pPr>
        <w:suppressAutoHyphens/>
        <w:jc w:val="both"/>
      </w:pPr>
    </w:p>
    <w:p w:rsidR="00D278BE" w:rsidRPr="00DB4873" w:rsidRDefault="00D278BE" w:rsidP="006C5E2D">
      <w:pPr>
        <w:suppressAutoHyphens/>
        <w:jc w:val="both"/>
      </w:pPr>
    </w:p>
    <w:p w:rsidR="006C5E2D" w:rsidRPr="00DB4873" w:rsidRDefault="006C5E2D"/>
    <w:sectPr w:rsidR="006C5E2D" w:rsidRPr="00DB4873" w:rsidSect="00247E58">
      <w:headerReference w:type="default" r:id="rId9"/>
      <w:footerReference w:type="default" r:id="rId10"/>
      <w:pgSz w:w="11906" w:h="16838"/>
      <w:pgMar w:top="1417" w:right="1133" w:bottom="1276" w:left="1276" w:header="708" w:footer="38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67F96" w:rsidRDefault="00167F96" w:rsidP="00D9153B">
      <w:r>
        <w:separator/>
      </w:r>
    </w:p>
  </w:endnote>
  <w:endnote w:type="continuationSeparator" w:id="1">
    <w:p w:rsidR="00167F96" w:rsidRDefault="00167F96" w:rsidP="00D9153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Cambria Math">
    <w:panose1 w:val="02040503050406030204"/>
    <w:charset w:val="EE"/>
    <w:family w:val="roman"/>
    <w:pitch w:val="variable"/>
    <w:sig w:usb0="E00002FF" w:usb1="420024FF" w:usb2="00000000" w:usb3="00000000" w:csb0="0000019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0ED8" w:rsidRDefault="007B0ED8">
    <w:r>
      <w:t xml:space="preserve">PS </w:t>
    </w:r>
    <w:r w:rsidRPr="00653A55">
      <w:t>410-00-0</w:t>
    </w:r>
    <w:r>
      <w:t>3</w:t>
    </w:r>
    <w:r w:rsidRPr="00653A55">
      <w:t xml:space="preserve"> IaKS </w:t>
    </w:r>
    <w:r>
      <w:t xml:space="preserve">Slanecká, </w:t>
    </w:r>
    <w:r w:rsidRPr="00653A55">
      <w:t>zast</w:t>
    </w:r>
    <w:r>
      <w:t>. Dneperská</w:t>
    </w:r>
    <w:r>
      <w:tab/>
    </w:r>
    <w:r>
      <w:tab/>
    </w:r>
    <w:r>
      <w:tab/>
      <w:t xml:space="preserve">               1. TS,  strana č. </w:t>
    </w:r>
    <w:sdt>
      <w:sdtPr>
        <w:id w:val="250395305"/>
        <w:docPartObj>
          <w:docPartGallery w:val="Page Numbers (Top of Page)"/>
          <w:docPartUnique/>
        </w:docPartObj>
      </w:sdtPr>
      <w:sdtEndPr>
        <w:rPr>
          <w:b/>
          <w:sz w:val="26"/>
          <w:szCs w:val="26"/>
        </w:rPr>
      </w:sdtEndPr>
      <w:sdtContent>
        <w:r w:rsidR="001A7A38" w:rsidRPr="00BE5F81">
          <w:rPr>
            <w:b/>
            <w:sz w:val="26"/>
            <w:szCs w:val="26"/>
          </w:rPr>
          <w:fldChar w:fldCharType="begin"/>
        </w:r>
        <w:r w:rsidRPr="00BE5F81">
          <w:rPr>
            <w:b/>
            <w:sz w:val="26"/>
            <w:szCs w:val="26"/>
          </w:rPr>
          <w:instrText xml:space="preserve"> PAGE </w:instrText>
        </w:r>
        <w:r w:rsidR="001A7A38" w:rsidRPr="00BE5F81">
          <w:rPr>
            <w:b/>
            <w:sz w:val="26"/>
            <w:szCs w:val="26"/>
          </w:rPr>
          <w:fldChar w:fldCharType="separate"/>
        </w:r>
        <w:r w:rsidR="00D67AC8">
          <w:rPr>
            <w:b/>
            <w:noProof/>
            <w:sz w:val="26"/>
            <w:szCs w:val="26"/>
          </w:rPr>
          <w:t>1</w:t>
        </w:r>
        <w:r w:rsidR="001A7A38" w:rsidRPr="00BE5F81">
          <w:rPr>
            <w:b/>
            <w:sz w:val="26"/>
            <w:szCs w:val="26"/>
          </w:rPr>
          <w:fldChar w:fldCharType="end"/>
        </w:r>
        <w:r w:rsidRPr="00BE5F81">
          <w:rPr>
            <w:b/>
            <w:sz w:val="26"/>
            <w:szCs w:val="26"/>
          </w:rPr>
          <w:t>/</w:t>
        </w:r>
        <w:r w:rsidR="001A7A38" w:rsidRPr="00BE5F81">
          <w:rPr>
            <w:b/>
            <w:sz w:val="26"/>
            <w:szCs w:val="26"/>
          </w:rPr>
          <w:fldChar w:fldCharType="begin"/>
        </w:r>
        <w:r w:rsidRPr="00BE5F81">
          <w:rPr>
            <w:b/>
            <w:sz w:val="26"/>
            <w:szCs w:val="26"/>
          </w:rPr>
          <w:instrText xml:space="preserve"> NUMPAGES  </w:instrText>
        </w:r>
        <w:r w:rsidR="001A7A38" w:rsidRPr="00BE5F81">
          <w:rPr>
            <w:b/>
            <w:sz w:val="26"/>
            <w:szCs w:val="26"/>
          </w:rPr>
          <w:fldChar w:fldCharType="separate"/>
        </w:r>
        <w:r w:rsidR="00D67AC8">
          <w:rPr>
            <w:b/>
            <w:noProof/>
            <w:sz w:val="26"/>
            <w:szCs w:val="26"/>
          </w:rPr>
          <w:t>17</w:t>
        </w:r>
        <w:r w:rsidR="001A7A38" w:rsidRPr="00BE5F81">
          <w:rPr>
            <w:b/>
            <w:sz w:val="26"/>
            <w:szCs w:val="26"/>
          </w:rPr>
          <w:fldChar w:fldCharType="end"/>
        </w:r>
      </w:sdtContent>
    </w:sdt>
  </w:p>
  <w:p w:rsidR="007B0ED8" w:rsidRPr="00653A55" w:rsidRDefault="007B0ED8">
    <w:pPr>
      <w:pStyle w:val="Pt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67F96" w:rsidRDefault="00167F96" w:rsidP="00D9153B">
      <w:r>
        <w:separator/>
      </w:r>
    </w:p>
  </w:footnote>
  <w:footnote w:type="continuationSeparator" w:id="1">
    <w:p w:rsidR="00167F96" w:rsidRDefault="00167F96" w:rsidP="00D9153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0ED8" w:rsidRDefault="007B0ED8" w:rsidP="00247E58">
    <w:pPr>
      <w:pStyle w:val="Hlavika"/>
      <w:tabs>
        <w:tab w:val="clear" w:pos="9072"/>
        <w:tab w:val="right" w:pos="9498"/>
      </w:tabs>
    </w:pPr>
    <w:r w:rsidRPr="007C1E86">
      <w:rPr>
        <w:rFonts w:ascii="Times New Roman" w:hAnsi="Times New Roman"/>
        <w:sz w:val="24"/>
        <w:szCs w:val="24"/>
        <w:lang w:eastAsia="cs-CZ"/>
      </w:rPr>
      <w:t>KE, Rek</w:t>
    </w:r>
    <w:r>
      <w:rPr>
        <w:rFonts w:ascii="Times New Roman" w:hAnsi="Times New Roman"/>
        <w:sz w:val="24"/>
        <w:szCs w:val="24"/>
        <w:lang w:eastAsia="cs-CZ"/>
      </w:rPr>
      <w:t xml:space="preserve">. a </w:t>
    </w:r>
    <w:r w:rsidRPr="007C1E86">
      <w:rPr>
        <w:rFonts w:ascii="Times New Roman" w:hAnsi="Times New Roman"/>
        <w:sz w:val="24"/>
        <w:szCs w:val="24"/>
        <w:lang w:eastAsia="cs-CZ"/>
      </w:rPr>
      <w:t>moder</w:t>
    </w:r>
    <w:r>
      <w:rPr>
        <w:rFonts w:ascii="Times New Roman" w:hAnsi="Times New Roman"/>
        <w:sz w:val="24"/>
        <w:szCs w:val="24"/>
        <w:lang w:eastAsia="cs-CZ"/>
      </w:rPr>
      <w:t>.</w:t>
    </w:r>
    <w:r w:rsidRPr="007C1E86">
      <w:rPr>
        <w:rFonts w:ascii="Times New Roman" w:hAnsi="Times New Roman"/>
        <w:sz w:val="24"/>
        <w:szCs w:val="24"/>
        <w:lang w:eastAsia="cs-CZ"/>
      </w:rPr>
      <w:t xml:space="preserve"> cesty II/552 - Slanecká cesta</w:t>
    </w:r>
    <w:r>
      <w:rPr>
        <w:rFonts w:ascii="Times New Roman" w:hAnsi="Times New Roman"/>
        <w:sz w:val="24"/>
        <w:szCs w:val="24"/>
        <w:lang w:eastAsia="cs-CZ"/>
      </w:rPr>
      <w:tab/>
      <w:t>DSPRS</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1DC009B9"/>
    <w:multiLevelType w:val="hybridMultilevel"/>
    <w:tmpl w:val="C68A4A9C"/>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
    <w:nsid w:val="2F2E2DFD"/>
    <w:multiLevelType w:val="hybridMultilevel"/>
    <w:tmpl w:val="EE5AB230"/>
    <w:lvl w:ilvl="0" w:tplc="04050001">
      <w:start w:val="1"/>
      <w:numFmt w:val="bullet"/>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
    <w:nsid w:val="38AE1F07"/>
    <w:multiLevelType w:val="hybridMultilevel"/>
    <w:tmpl w:val="EC425B56"/>
    <w:lvl w:ilvl="0" w:tplc="041B0001">
      <w:start w:val="1"/>
      <w:numFmt w:val="bullet"/>
      <w:lvlText w:val=""/>
      <w:lvlJc w:val="left"/>
      <w:pPr>
        <w:tabs>
          <w:tab w:val="num" w:pos="782"/>
        </w:tabs>
        <w:ind w:left="782" w:hanging="360"/>
      </w:pPr>
      <w:rPr>
        <w:rFonts w:ascii="Symbol" w:hAnsi="Symbol" w:hint="default"/>
      </w:rPr>
    </w:lvl>
    <w:lvl w:ilvl="1" w:tplc="57CECC36">
      <w:numFmt w:val="bullet"/>
      <w:lvlText w:val="-"/>
      <w:lvlJc w:val="left"/>
      <w:pPr>
        <w:tabs>
          <w:tab w:val="num" w:pos="1502"/>
        </w:tabs>
        <w:ind w:left="1502" w:hanging="360"/>
      </w:pPr>
      <w:rPr>
        <w:rFonts w:ascii="Times New Roman" w:eastAsia="Times New Roman" w:hAnsi="Times New Roman" w:cs="Times New Roman" w:hint="default"/>
      </w:rPr>
    </w:lvl>
    <w:lvl w:ilvl="2" w:tplc="041B0005" w:tentative="1">
      <w:start w:val="1"/>
      <w:numFmt w:val="bullet"/>
      <w:lvlText w:val=""/>
      <w:lvlJc w:val="left"/>
      <w:pPr>
        <w:tabs>
          <w:tab w:val="num" w:pos="2222"/>
        </w:tabs>
        <w:ind w:left="2222" w:hanging="360"/>
      </w:pPr>
      <w:rPr>
        <w:rFonts w:ascii="Wingdings" w:hAnsi="Wingdings" w:hint="default"/>
      </w:rPr>
    </w:lvl>
    <w:lvl w:ilvl="3" w:tplc="041B0001" w:tentative="1">
      <w:start w:val="1"/>
      <w:numFmt w:val="bullet"/>
      <w:lvlText w:val=""/>
      <w:lvlJc w:val="left"/>
      <w:pPr>
        <w:tabs>
          <w:tab w:val="num" w:pos="2942"/>
        </w:tabs>
        <w:ind w:left="2942" w:hanging="360"/>
      </w:pPr>
      <w:rPr>
        <w:rFonts w:ascii="Symbol" w:hAnsi="Symbol" w:hint="default"/>
      </w:rPr>
    </w:lvl>
    <w:lvl w:ilvl="4" w:tplc="041B0003" w:tentative="1">
      <w:start w:val="1"/>
      <w:numFmt w:val="bullet"/>
      <w:lvlText w:val="o"/>
      <w:lvlJc w:val="left"/>
      <w:pPr>
        <w:tabs>
          <w:tab w:val="num" w:pos="3662"/>
        </w:tabs>
        <w:ind w:left="3662" w:hanging="360"/>
      </w:pPr>
      <w:rPr>
        <w:rFonts w:ascii="Courier New" w:hAnsi="Courier New" w:hint="default"/>
      </w:rPr>
    </w:lvl>
    <w:lvl w:ilvl="5" w:tplc="041B0005" w:tentative="1">
      <w:start w:val="1"/>
      <w:numFmt w:val="bullet"/>
      <w:lvlText w:val=""/>
      <w:lvlJc w:val="left"/>
      <w:pPr>
        <w:tabs>
          <w:tab w:val="num" w:pos="4382"/>
        </w:tabs>
        <w:ind w:left="4382" w:hanging="360"/>
      </w:pPr>
      <w:rPr>
        <w:rFonts w:ascii="Wingdings" w:hAnsi="Wingdings" w:hint="default"/>
      </w:rPr>
    </w:lvl>
    <w:lvl w:ilvl="6" w:tplc="041B0001" w:tentative="1">
      <w:start w:val="1"/>
      <w:numFmt w:val="bullet"/>
      <w:lvlText w:val=""/>
      <w:lvlJc w:val="left"/>
      <w:pPr>
        <w:tabs>
          <w:tab w:val="num" w:pos="5102"/>
        </w:tabs>
        <w:ind w:left="5102" w:hanging="360"/>
      </w:pPr>
      <w:rPr>
        <w:rFonts w:ascii="Symbol" w:hAnsi="Symbol" w:hint="default"/>
      </w:rPr>
    </w:lvl>
    <w:lvl w:ilvl="7" w:tplc="041B0003" w:tentative="1">
      <w:start w:val="1"/>
      <w:numFmt w:val="bullet"/>
      <w:lvlText w:val="o"/>
      <w:lvlJc w:val="left"/>
      <w:pPr>
        <w:tabs>
          <w:tab w:val="num" w:pos="5822"/>
        </w:tabs>
        <w:ind w:left="5822" w:hanging="360"/>
      </w:pPr>
      <w:rPr>
        <w:rFonts w:ascii="Courier New" w:hAnsi="Courier New" w:hint="default"/>
      </w:rPr>
    </w:lvl>
    <w:lvl w:ilvl="8" w:tplc="041B0005" w:tentative="1">
      <w:start w:val="1"/>
      <w:numFmt w:val="bullet"/>
      <w:lvlText w:val=""/>
      <w:lvlJc w:val="left"/>
      <w:pPr>
        <w:tabs>
          <w:tab w:val="num" w:pos="6542"/>
        </w:tabs>
        <w:ind w:left="6542" w:hanging="360"/>
      </w:pPr>
      <w:rPr>
        <w:rFonts w:ascii="Wingdings" w:hAnsi="Wingdings" w:hint="default"/>
      </w:rPr>
    </w:lvl>
  </w:abstractNum>
  <w:abstractNum w:abstractNumId="4">
    <w:nsid w:val="3C193A13"/>
    <w:multiLevelType w:val="hybridMultilevel"/>
    <w:tmpl w:val="A0823CCE"/>
    <w:lvl w:ilvl="0" w:tplc="04050001">
      <w:start w:val="1"/>
      <w:numFmt w:val="bullet"/>
      <w:lvlText w:val=""/>
      <w:lvlJc w:val="left"/>
      <w:pPr>
        <w:tabs>
          <w:tab w:val="num" w:pos="720"/>
        </w:tabs>
        <w:ind w:left="720" w:hanging="360"/>
      </w:pPr>
      <w:rPr>
        <w:rFonts w:ascii="Symbol" w:hAnsi="Symbol" w:hint="default"/>
      </w:rPr>
    </w:lvl>
    <w:lvl w:ilvl="1" w:tplc="2B64180A">
      <w:numFmt w:val="bullet"/>
      <w:lvlText w:val="·"/>
      <w:lvlJc w:val="left"/>
      <w:pPr>
        <w:ind w:left="1440" w:hanging="360"/>
      </w:pPr>
      <w:rPr>
        <w:rFonts w:ascii="Times New Roman" w:eastAsia="Times New Roman" w:hAnsi="Times New Roman" w:cs="Times New Roman"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5">
    <w:nsid w:val="45ED6095"/>
    <w:multiLevelType w:val="multilevel"/>
    <w:tmpl w:val="4D26FD36"/>
    <w:lvl w:ilvl="0">
      <w:start w:val="1"/>
      <w:numFmt w:val="decimal"/>
      <w:pStyle w:val="Nadpis1"/>
      <w:lvlText w:val="%1."/>
      <w:lvlJc w:val="left"/>
      <w:pPr>
        <w:tabs>
          <w:tab w:val="num" w:pos="709"/>
        </w:tabs>
        <w:ind w:left="709" w:hanging="709"/>
      </w:pPr>
      <w:rPr>
        <w:rFonts w:hint="default"/>
      </w:rPr>
    </w:lvl>
    <w:lvl w:ilvl="1">
      <w:start w:val="1"/>
      <w:numFmt w:val="decimal"/>
      <w:pStyle w:val="Nadpis2"/>
      <w:lvlText w:val="%1.%2"/>
      <w:lvlJc w:val="left"/>
      <w:pPr>
        <w:tabs>
          <w:tab w:val="num" w:pos="709"/>
        </w:tabs>
        <w:ind w:left="709" w:hanging="709"/>
      </w:pPr>
      <w:rPr>
        <w:rFonts w:hint="default"/>
      </w:rPr>
    </w:lvl>
    <w:lvl w:ilvl="2">
      <w:start w:val="1"/>
      <w:numFmt w:val="decimal"/>
      <w:pStyle w:val="Nadpis3"/>
      <w:lvlText w:val="%1.%2.%3"/>
      <w:lvlJc w:val="left"/>
      <w:pPr>
        <w:tabs>
          <w:tab w:val="num" w:pos="709"/>
        </w:tabs>
        <w:ind w:left="709" w:hanging="709"/>
      </w:pPr>
      <w:rPr>
        <w:rFonts w:hint="default"/>
      </w:rPr>
    </w:lvl>
    <w:lvl w:ilvl="3">
      <w:start w:val="1"/>
      <w:numFmt w:val="decimal"/>
      <w:pStyle w:val="Nadpis4"/>
      <w:lvlText w:val="%1.%2.%3.%4"/>
      <w:lvlJc w:val="left"/>
      <w:pPr>
        <w:tabs>
          <w:tab w:val="num" w:pos="864"/>
        </w:tabs>
        <w:ind w:left="864" w:hanging="864"/>
      </w:pPr>
      <w:rPr>
        <w:rFonts w:hint="default"/>
      </w:rPr>
    </w:lvl>
    <w:lvl w:ilvl="4">
      <w:start w:val="1"/>
      <w:numFmt w:val="decimal"/>
      <w:pStyle w:val="Nadpis5"/>
      <w:lvlText w:val="%1.%2.%3.%4.%5"/>
      <w:lvlJc w:val="left"/>
      <w:pPr>
        <w:tabs>
          <w:tab w:val="num" w:pos="1008"/>
        </w:tabs>
        <w:ind w:left="1008" w:hanging="1008"/>
      </w:pPr>
      <w:rPr>
        <w:rFonts w:hint="default"/>
      </w:rPr>
    </w:lvl>
    <w:lvl w:ilvl="5">
      <w:start w:val="1"/>
      <w:numFmt w:val="decimal"/>
      <w:pStyle w:val="Nadpis6"/>
      <w:lvlText w:val="%1.%2.%3.%4.%5.%6"/>
      <w:lvlJc w:val="left"/>
      <w:pPr>
        <w:tabs>
          <w:tab w:val="num" w:pos="1152"/>
        </w:tabs>
        <w:ind w:left="1152" w:hanging="1152"/>
      </w:pPr>
      <w:rPr>
        <w:rFonts w:hint="default"/>
      </w:rPr>
    </w:lvl>
    <w:lvl w:ilvl="6">
      <w:start w:val="1"/>
      <w:numFmt w:val="decimal"/>
      <w:pStyle w:val="Nadpis7"/>
      <w:lvlText w:val="%1.%2.%3.%4.%5.%6.%7"/>
      <w:lvlJc w:val="left"/>
      <w:pPr>
        <w:tabs>
          <w:tab w:val="num" w:pos="1296"/>
        </w:tabs>
        <w:ind w:left="1296" w:hanging="1296"/>
      </w:pPr>
      <w:rPr>
        <w:rFonts w:hint="default"/>
      </w:rPr>
    </w:lvl>
    <w:lvl w:ilvl="7">
      <w:start w:val="1"/>
      <w:numFmt w:val="decimal"/>
      <w:pStyle w:val="Nadpis8"/>
      <w:lvlText w:val="%1.%2.%3.%4.%5.%6.%7.%8"/>
      <w:lvlJc w:val="left"/>
      <w:pPr>
        <w:tabs>
          <w:tab w:val="num" w:pos="1440"/>
        </w:tabs>
        <w:ind w:left="1440" w:hanging="1440"/>
      </w:pPr>
      <w:rPr>
        <w:rFonts w:hint="default"/>
      </w:rPr>
    </w:lvl>
    <w:lvl w:ilvl="8">
      <w:start w:val="1"/>
      <w:numFmt w:val="decimal"/>
      <w:pStyle w:val="Nadpis9"/>
      <w:lvlText w:val="%1.%2.%3.%4.%5.%6.%7.%8.%9"/>
      <w:lvlJc w:val="left"/>
      <w:pPr>
        <w:tabs>
          <w:tab w:val="num" w:pos="1584"/>
        </w:tabs>
        <w:ind w:left="1584" w:hanging="1584"/>
      </w:pPr>
      <w:rPr>
        <w:rFonts w:hint="default"/>
      </w:rPr>
    </w:lvl>
  </w:abstractNum>
  <w:abstractNum w:abstractNumId="6">
    <w:nsid w:val="4BD2033A"/>
    <w:multiLevelType w:val="multilevel"/>
    <w:tmpl w:val="C8529EE0"/>
    <w:lvl w:ilvl="0">
      <w:start w:val="1"/>
      <w:numFmt w:val="decimal"/>
      <w:pStyle w:val="tlPodiarknutiePred30pt2"/>
      <w:lvlText w:val="%1."/>
      <w:lvlJc w:val="left"/>
      <w:pPr>
        <w:tabs>
          <w:tab w:val="num" w:pos="454"/>
        </w:tabs>
        <w:ind w:left="714" w:hanging="714"/>
      </w:pPr>
      <w:rPr>
        <w:rFonts w:hint="default"/>
      </w:rPr>
    </w:lvl>
    <w:lvl w:ilvl="1">
      <w:start w:val="1"/>
      <w:numFmt w:val="decimal"/>
      <w:lvlText w:val="9.%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nsid w:val="52B93B54"/>
    <w:multiLevelType w:val="hybridMultilevel"/>
    <w:tmpl w:val="A4C463F2"/>
    <w:lvl w:ilvl="0" w:tplc="041B000F">
      <w:start w:val="1"/>
      <w:numFmt w:val="decimal"/>
      <w:lvlText w:val="%1."/>
      <w:lvlJc w:val="left"/>
      <w:pPr>
        <w:ind w:left="720" w:hanging="360"/>
      </w:p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
    <w:nsid w:val="5F300F84"/>
    <w:multiLevelType w:val="hybridMultilevel"/>
    <w:tmpl w:val="A5E6E8E8"/>
    <w:lvl w:ilvl="0" w:tplc="04050001">
      <w:start w:val="1"/>
      <w:numFmt w:val="bullet"/>
      <w:lvlText w:val=""/>
      <w:lvlJc w:val="left"/>
      <w:pPr>
        <w:tabs>
          <w:tab w:val="num" w:pos="1006"/>
        </w:tabs>
        <w:ind w:left="1006" w:hanging="360"/>
      </w:pPr>
      <w:rPr>
        <w:rFonts w:ascii="Symbol" w:hAnsi="Symbol" w:hint="default"/>
      </w:rPr>
    </w:lvl>
    <w:lvl w:ilvl="1" w:tplc="D6A07350">
      <w:start w:val="1"/>
      <w:numFmt w:val="bullet"/>
      <w:lvlText w:val=""/>
      <w:lvlJc w:val="left"/>
      <w:pPr>
        <w:tabs>
          <w:tab w:val="num" w:pos="1726"/>
        </w:tabs>
        <w:ind w:left="1726" w:hanging="360"/>
      </w:pPr>
      <w:rPr>
        <w:rFonts w:ascii="Symbol" w:hAnsi="Symbol" w:hint="default"/>
        <w:color w:val="auto"/>
      </w:rPr>
    </w:lvl>
    <w:lvl w:ilvl="2" w:tplc="04050005" w:tentative="1">
      <w:start w:val="1"/>
      <w:numFmt w:val="bullet"/>
      <w:lvlText w:val=""/>
      <w:lvlJc w:val="left"/>
      <w:pPr>
        <w:tabs>
          <w:tab w:val="num" w:pos="2446"/>
        </w:tabs>
        <w:ind w:left="2446" w:hanging="360"/>
      </w:pPr>
      <w:rPr>
        <w:rFonts w:ascii="Wingdings" w:hAnsi="Wingdings" w:hint="default"/>
      </w:rPr>
    </w:lvl>
    <w:lvl w:ilvl="3" w:tplc="04050001" w:tentative="1">
      <w:start w:val="1"/>
      <w:numFmt w:val="bullet"/>
      <w:lvlText w:val=""/>
      <w:lvlJc w:val="left"/>
      <w:pPr>
        <w:tabs>
          <w:tab w:val="num" w:pos="3166"/>
        </w:tabs>
        <w:ind w:left="3166" w:hanging="360"/>
      </w:pPr>
      <w:rPr>
        <w:rFonts w:ascii="Symbol" w:hAnsi="Symbol" w:hint="default"/>
      </w:rPr>
    </w:lvl>
    <w:lvl w:ilvl="4" w:tplc="04050003" w:tentative="1">
      <w:start w:val="1"/>
      <w:numFmt w:val="bullet"/>
      <w:lvlText w:val="o"/>
      <w:lvlJc w:val="left"/>
      <w:pPr>
        <w:tabs>
          <w:tab w:val="num" w:pos="3886"/>
        </w:tabs>
        <w:ind w:left="3886" w:hanging="360"/>
      </w:pPr>
      <w:rPr>
        <w:rFonts w:ascii="Courier New" w:hAnsi="Courier New" w:cs="Courier New" w:hint="default"/>
      </w:rPr>
    </w:lvl>
    <w:lvl w:ilvl="5" w:tplc="04050005" w:tentative="1">
      <w:start w:val="1"/>
      <w:numFmt w:val="bullet"/>
      <w:lvlText w:val=""/>
      <w:lvlJc w:val="left"/>
      <w:pPr>
        <w:tabs>
          <w:tab w:val="num" w:pos="4606"/>
        </w:tabs>
        <w:ind w:left="4606" w:hanging="360"/>
      </w:pPr>
      <w:rPr>
        <w:rFonts w:ascii="Wingdings" w:hAnsi="Wingdings" w:hint="default"/>
      </w:rPr>
    </w:lvl>
    <w:lvl w:ilvl="6" w:tplc="04050001" w:tentative="1">
      <w:start w:val="1"/>
      <w:numFmt w:val="bullet"/>
      <w:lvlText w:val=""/>
      <w:lvlJc w:val="left"/>
      <w:pPr>
        <w:tabs>
          <w:tab w:val="num" w:pos="5326"/>
        </w:tabs>
        <w:ind w:left="5326" w:hanging="360"/>
      </w:pPr>
      <w:rPr>
        <w:rFonts w:ascii="Symbol" w:hAnsi="Symbol" w:hint="default"/>
      </w:rPr>
    </w:lvl>
    <w:lvl w:ilvl="7" w:tplc="04050003" w:tentative="1">
      <w:start w:val="1"/>
      <w:numFmt w:val="bullet"/>
      <w:lvlText w:val="o"/>
      <w:lvlJc w:val="left"/>
      <w:pPr>
        <w:tabs>
          <w:tab w:val="num" w:pos="6046"/>
        </w:tabs>
        <w:ind w:left="6046" w:hanging="360"/>
      </w:pPr>
      <w:rPr>
        <w:rFonts w:ascii="Courier New" w:hAnsi="Courier New" w:cs="Courier New" w:hint="default"/>
      </w:rPr>
    </w:lvl>
    <w:lvl w:ilvl="8" w:tplc="04050005" w:tentative="1">
      <w:start w:val="1"/>
      <w:numFmt w:val="bullet"/>
      <w:lvlText w:val=""/>
      <w:lvlJc w:val="left"/>
      <w:pPr>
        <w:tabs>
          <w:tab w:val="num" w:pos="6766"/>
        </w:tabs>
        <w:ind w:left="6766" w:hanging="360"/>
      </w:pPr>
      <w:rPr>
        <w:rFonts w:ascii="Wingdings" w:hAnsi="Wingdings" w:hint="default"/>
      </w:rPr>
    </w:lvl>
  </w:abstractNum>
  <w:abstractNum w:abstractNumId="9">
    <w:nsid w:val="747F0CEE"/>
    <w:multiLevelType w:val="hybridMultilevel"/>
    <w:tmpl w:val="7CF060D0"/>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num w:numId="1">
    <w:abstractNumId w:val="5"/>
  </w:num>
  <w:num w:numId="2">
    <w:abstractNumId w:val="6"/>
  </w:num>
  <w:num w:numId="3">
    <w:abstractNumId w:val="3"/>
  </w:num>
  <w:num w:numId="4">
    <w:abstractNumId w:val="1"/>
  </w:num>
  <w:num w:numId="5">
    <w:abstractNumId w:val="8"/>
  </w:num>
  <w:num w:numId="6">
    <w:abstractNumId w:val="7"/>
  </w:num>
  <w:num w:numId="7">
    <w:abstractNumId w:val="5"/>
  </w:num>
  <w:num w:numId="8">
    <w:abstractNumId w:val="5"/>
  </w:num>
  <w:num w:numId="9">
    <w:abstractNumId w:val="5"/>
  </w:num>
  <w:num w:numId="10">
    <w:abstractNumId w:val="5"/>
  </w:num>
  <w:num w:numId="11">
    <w:abstractNumId w:val="4"/>
  </w:num>
  <w:num w:numId="12">
    <w:abstractNumId w:val="5"/>
  </w:num>
  <w:num w:numId="13">
    <w:abstractNumId w:val="5"/>
  </w:num>
  <w:num w:numId="14">
    <w:abstractNumId w:val="5"/>
  </w:num>
  <w:num w:numId="15">
    <w:abstractNumId w:val="5"/>
  </w:num>
  <w:num w:numId="16">
    <w:abstractNumId w:val="5"/>
  </w:num>
  <w:num w:numId="17">
    <w:abstractNumId w:val="5"/>
  </w:num>
  <w:num w:numId="18">
    <w:abstractNumId w:val="5"/>
  </w:num>
  <w:num w:numId="19">
    <w:abstractNumId w:val="5"/>
  </w:num>
  <w:num w:numId="20">
    <w:abstractNumId w:val="5"/>
  </w:num>
  <w:num w:numId="21">
    <w:abstractNumId w:val="5"/>
  </w:num>
  <w:num w:numId="22">
    <w:abstractNumId w:val="5"/>
  </w:num>
  <w:num w:numId="23">
    <w:abstractNumId w:val="5"/>
  </w:num>
  <w:num w:numId="24">
    <w:abstractNumId w:val="5"/>
  </w:num>
  <w:num w:numId="25">
    <w:abstractNumId w:val="5"/>
  </w:num>
  <w:num w:numId="26">
    <w:abstractNumId w:val="5"/>
  </w:num>
  <w:num w:numId="27">
    <w:abstractNumId w:val="5"/>
  </w:num>
  <w:num w:numId="28">
    <w:abstractNumId w:val="5"/>
  </w:num>
  <w:num w:numId="29">
    <w:abstractNumId w:val="2"/>
  </w:num>
  <w:num w:numId="30">
    <w:abstractNumId w:val="5"/>
  </w:num>
  <w:num w:numId="31">
    <w:abstractNumId w:val="9"/>
  </w:num>
  <w:num w:numId="32">
    <w:abstractNumId w:val="5"/>
  </w:num>
  <w:num w:numId="33">
    <w:abstractNumId w:val="0"/>
    <w:lvlOverride w:ilvl="0">
      <w:lvl w:ilvl="0">
        <w:start w:val="1"/>
        <w:numFmt w:val="bullet"/>
        <w:lvlText w:val=""/>
        <w:legacy w:legacy="1" w:legacySpace="0" w:legacyIndent="340"/>
        <w:lvlJc w:val="left"/>
        <w:pPr>
          <w:ind w:left="850" w:hanging="340"/>
        </w:pPr>
        <w:rPr>
          <w:rFonts w:ascii="Symbol" w:hAnsi="Symbol" w:hint="default"/>
        </w:rPr>
      </w:lvl>
    </w:lvlOverride>
  </w:num>
  <w:num w:numId="34">
    <w:abstractNumId w:val="5"/>
  </w:num>
  <w:num w:numId="35">
    <w:abstractNumId w:val="5"/>
  </w:num>
  <w:num w:numId="36">
    <w:abstractNumId w:val="5"/>
  </w:num>
  <w:num w:numId="37">
    <w:abstractNumId w:val="5"/>
  </w:num>
  <w:num w:numId="38">
    <w:abstractNumId w:val="5"/>
  </w:num>
  <w:num w:numId="39">
    <w:abstractNumId w:val="5"/>
  </w:num>
  <w:num w:numId="40">
    <w:abstractNumId w:val="5"/>
  </w:num>
  <w:num w:numId="41">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425"/>
  <w:characterSpacingControl w:val="doNotCompress"/>
  <w:footnotePr>
    <w:footnote w:id="0"/>
    <w:footnote w:id="1"/>
  </w:footnotePr>
  <w:endnotePr>
    <w:endnote w:id="0"/>
    <w:endnote w:id="1"/>
  </w:endnotePr>
  <w:compat/>
  <w:rsids>
    <w:rsidRoot w:val="00D9153B"/>
    <w:rsid w:val="000015A4"/>
    <w:rsid w:val="00016DC2"/>
    <w:rsid w:val="0002406C"/>
    <w:rsid w:val="000251E2"/>
    <w:rsid w:val="00027BCD"/>
    <w:rsid w:val="00034049"/>
    <w:rsid w:val="000415BB"/>
    <w:rsid w:val="000459B3"/>
    <w:rsid w:val="00046DA7"/>
    <w:rsid w:val="00046E62"/>
    <w:rsid w:val="000529B8"/>
    <w:rsid w:val="0005305E"/>
    <w:rsid w:val="0006498B"/>
    <w:rsid w:val="0008289D"/>
    <w:rsid w:val="00082AAD"/>
    <w:rsid w:val="00082CB1"/>
    <w:rsid w:val="00082CD2"/>
    <w:rsid w:val="000902C0"/>
    <w:rsid w:val="00092F72"/>
    <w:rsid w:val="000A527A"/>
    <w:rsid w:val="000A717D"/>
    <w:rsid w:val="000A7D9E"/>
    <w:rsid w:val="000B49C7"/>
    <w:rsid w:val="000B7ED4"/>
    <w:rsid w:val="000C331E"/>
    <w:rsid w:val="000D5ABA"/>
    <w:rsid w:val="000E00E4"/>
    <w:rsid w:val="000E1A52"/>
    <w:rsid w:val="000E2F8A"/>
    <w:rsid w:val="000E7FEB"/>
    <w:rsid w:val="0010024C"/>
    <w:rsid w:val="00100F79"/>
    <w:rsid w:val="00105024"/>
    <w:rsid w:val="00115F4D"/>
    <w:rsid w:val="00116C98"/>
    <w:rsid w:val="0012166D"/>
    <w:rsid w:val="00134E54"/>
    <w:rsid w:val="00136CD9"/>
    <w:rsid w:val="00143ECB"/>
    <w:rsid w:val="00145EF7"/>
    <w:rsid w:val="00150A1F"/>
    <w:rsid w:val="00152E70"/>
    <w:rsid w:val="001530C2"/>
    <w:rsid w:val="00155662"/>
    <w:rsid w:val="0015711B"/>
    <w:rsid w:val="00157FCA"/>
    <w:rsid w:val="00160009"/>
    <w:rsid w:val="001614C6"/>
    <w:rsid w:val="001648A2"/>
    <w:rsid w:val="00165F19"/>
    <w:rsid w:val="00167F96"/>
    <w:rsid w:val="0017107A"/>
    <w:rsid w:val="00171A8F"/>
    <w:rsid w:val="001723AC"/>
    <w:rsid w:val="001839F1"/>
    <w:rsid w:val="00186E32"/>
    <w:rsid w:val="001870EC"/>
    <w:rsid w:val="00190280"/>
    <w:rsid w:val="00190FD3"/>
    <w:rsid w:val="001A0642"/>
    <w:rsid w:val="001A39E1"/>
    <w:rsid w:val="001A7A38"/>
    <w:rsid w:val="001A7A6C"/>
    <w:rsid w:val="001B6CBC"/>
    <w:rsid w:val="001B7EDB"/>
    <w:rsid w:val="001C1644"/>
    <w:rsid w:val="001C2A93"/>
    <w:rsid w:val="001D190B"/>
    <w:rsid w:val="001D5463"/>
    <w:rsid w:val="001D5675"/>
    <w:rsid w:val="001D5B25"/>
    <w:rsid w:val="001E03AE"/>
    <w:rsid w:val="001E14F6"/>
    <w:rsid w:val="001E264C"/>
    <w:rsid w:val="001E3B84"/>
    <w:rsid w:val="001F0A80"/>
    <w:rsid w:val="00206079"/>
    <w:rsid w:val="00207577"/>
    <w:rsid w:val="002144CB"/>
    <w:rsid w:val="0022109E"/>
    <w:rsid w:val="00227A56"/>
    <w:rsid w:val="00230D9E"/>
    <w:rsid w:val="00237212"/>
    <w:rsid w:val="0024271D"/>
    <w:rsid w:val="00245A18"/>
    <w:rsid w:val="00247E58"/>
    <w:rsid w:val="0025299A"/>
    <w:rsid w:val="00264224"/>
    <w:rsid w:val="00265B1C"/>
    <w:rsid w:val="00267982"/>
    <w:rsid w:val="00270667"/>
    <w:rsid w:val="00271B00"/>
    <w:rsid w:val="0027398D"/>
    <w:rsid w:val="0027415A"/>
    <w:rsid w:val="00281AF2"/>
    <w:rsid w:val="00282E3B"/>
    <w:rsid w:val="00285CAD"/>
    <w:rsid w:val="00285F36"/>
    <w:rsid w:val="002950F1"/>
    <w:rsid w:val="002973AD"/>
    <w:rsid w:val="00297C94"/>
    <w:rsid w:val="002A2558"/>
    <w:rsid w:val="002A2AEA"/>
    <w:rsid w:val="002A3C84"/>
    <w:rsid w:val="002A5D32"/>
    <w:rsid w:val="002B38F3"/>
    <w:rsid w:val="002B7943"/>
    <w:rsid w:val="002C1776"/>
    <w:rsid w:val="002C78C6"/>
    <w:rsid w:val="002D0851"/>
    <w:rsid w:val="002D1600"/>
    <w:rsid w:val="002D3EDC"/>
    <w:rsid w:val="002D6B84"/>
    <w:rsid w:val="002D71A3"/>
    <w:rsid w:val="002D745E"/>
    <w:rsid w:val="002E15DA"/>
    <w:rsid w:val="002F1761"/>
    <w:rsid w:val="002F1F08"/>
    <w:rsid w:val="002F38B0"/>
    <w:rsid w:val="002F3A9E"/>
    <w:rsid w:val="002F6182"/>
    <w:rsid w:val="002F7328"/>
    <w:rsid w:val="00300D16"/>
    <w:rsid w:val="00301F6E"/>
    <w:rsid w:val="0030760B"/>
    <w:rsid w:val="00310107"/>
    <w:rsid w:val="00311E6C"/>
    <w:rsid w:val="0031358B"/>
    <w:rsid w:val="00315CAF"/>
    <w:rsid w:val="00324DAA"/>
    <w:rsid w:val="003253F3"/>
    <w:rsid w:val="0034573E"/>
    <w:rsid w:val="0035602E"/>
    <w:rsid w:val="003606EA"/>
    <w:rsid w:val="003611AB"/>
    <w:rsid w:val="0036317F"/>
    <w:rsid w:val="00363693"/>
    <w:rsid w:val="00371FE7"/>
    <w:rsid w:val="00372F77"/>
    <w:rsid w:val="00373FB9"/>
    <w:rsid w:val="00376ABD"/>
    <w:rsid w:val="0038441A"/>
    <w:rsid w:val="003901FE"/>
    <w:rsid w:val="00390ECD"/>
    <w:rsid w:val="003B2BA3"/>
    <w:rsid w:val="003B37F9"/>
    <w:rsid w:val="003C0EBF"/>
    <w:rsid w:val="003C1331"/>
    <w:rsid w:val="003C167F"/>
    <w:rsid w:val="003C4099"/>
    <w:rsid w:val="003D1064"/>
    <w:rsid w:val="004024E2"/>
    <w:rsid w:val="00403551"/>
    <w:rsid w:val="00403BE9"/>
    <w:rsid w:val="00412F0D"/>
    <w:rsid w:val="00422BB8"/>
    <w:rsid w:val="00423ADA"/>
    <w:rsid w:val="00434F6A"/>
    <w:rsid w:val="004423BF"/>
    <w:rsid w:val="00445EB4"/>
    <w:rsid w:val="00452D28"/>
    <w:rsid w:val="004708B6"/>
    <w:rsid w:val="00471743"/>
    <w:rsid w:val="0047306E"/>
    <w:rsid w:val="004748AC"/>
    <w:rsid w:val="0047658D"/>
    <w:rsid w:val="004766C2"/>
    <w:rsid w:val="004834C0"/>
    <w:rsid w:val="0048686B"/>
    <w:rsid w:val="00486B86"/>
    <w:rsid w:val="00492E7D"/>
    <w:rsid w:val="004942A5"/>
    <w:rsid w:val="0049739F"/>
    <w:rsid w:val="00497D54"/>
    <w:rsid w:val="00497F32"/>
    <w:rsid w:val="004A33B4"/>
    <w:rsid w:val="004A6751"/>
    <w:rsid w:val="004B33BB"/>
    <w:rsid w:val="004B3D9C"/>
    <w:rsid w:val="004C7657"/>
    <w:rsid w:val="004D746A"/>
    <w:rsid w:val="004E0129"/>
    <w:rsid w:val="004E0FF4"/>
    <w:rsid w:val="004F3ED6"/>
    <w:rsid w:val="004F4086"/>
    <w:rsid w:val="004F4D68"/>
    <w:rsid w:val="004F5F9C"/>
    <w:rsid w:val="005026C4"/>
    <w:rsid w:val="005048C3"/>
    <w:rsid w:val="005122D4"/>
    <w:rsid w:val="005138E7"/>
    <w:rsid w:val="00530F54"/>
    <w:rsid w:val="00533FB3"/>
    <w:rsid w:val="005371B2"/>
    <w:rsid w:val="00540E50"/>
    <w:rsid w:val="0055188D"/>
    <w:rsid w:val="00552EC5"/>
    <w:rsid w:val="005559FD"/>
    <w:rsid w:val="00557301"/>
    <w:rsid w:val="00557BE7"/>
    <w:rsid w:val="00557E63"/>
    <w:rsid w:val="0057686C"/>
    <w:rsid w:val="00577A17"/>
    <w:rsid w:val="00586D9D"/>
    <w:rsid w:val="005944FC"/>
    <w:rsid w:val="00596843"/>
    <w:rsid w:val="005A1CE8"/>
    <w:rsid w:val="005A45DC"/>
    <w:rsid w:val="005A4899"/>
    <w:rsid w:val="005A5554"/>
    <w:rsid w:val="005A63FE"/>
    <w:rsid w:val="005B05ED"/>
    <w:rsid w:val="005B43E6"/>
    <w:rsid w:val="005C6C13"/>
    <w:rsid w:val="005D0163"/>
    <w:rsid w:val="005D4180"/>
    <w:rsid w:val="005D5F5A"/>
    <w:rsid w:val="005D6CA7"/>
    <w:rsid w:val="005F4B58"/>
    <w:rsid w:val="00603730"/>
    <w:rsid w:val="00613B3B"/>
    <w:rsid w:val="00622693"/>
    <w:rsid w:val="00624EAC"/>
    <w:rsid w:val="00635EED"/>
    <w:rsid w:val="006427D1"/>
    <w:rsid w:val="00652DCB"/>
    <w:rsid w:val="00653A55"/>
    <w:rsid w:val="00665E25"/>
    <w:rsid w:val="0067443A"/>
    <w:rsid w:val="00676F78"/>
    <w:rsid w:val="006773DB"/>
    <w:rsid w:val="00680823"/>
    <w:rsid w:val="006818B4"/>
    <w:rsid w:val="0068618A"/>
    <w:rsid w:val="006959F7"/>
    <w:rsid w:val="00696F7E"/>
    <w:rsid w:val="006A05F7"/>
    <w:rsid w:val="006A16CE"/>
    <w:rsid w:val="006B2AA2"/>
    <w:rsid w:val="006C1132"/>
    <w:rsid w:val="006C5E2D"/>
    <w:rsid w:val="006D270C"/>
    <w:rsid w:val="006D474B"/>
    <w:rsid w:val="006D50AC"/>
    <w:rsid w:val="006D5179"/>
    <w:rsid w:val="006D5FA6"/>
    <w:rsid w:val="006E1A36"/>
    <w:rsid w:val="006F1733"/>
    <w:rsid w:val="006F28C1"/>
    <w:rsid w:val="006F2D11"/>
    <w:rsid w:val="0070234E"/>
    <w:rsid w:val="007072D0"/>
    <w:rsid w:val="00721997"/>
    <w:rsid w:val="00721A18"/>
    <w:rsid w:val="00725B08"/>
    <w:rsid w:val="0073308F"/>
    <w:rsid w:val="00735D68"/>
    <w:rsid w:val="0074343C"/>
    <w:rsid w:val="00744425"/>
    <w:rsid w:val="00757B04"/>
    <w:rsid w:val="007609D2"/>
    <w:rsid w:val="007627E3"/>
    <w:rsid w:val="00763FBB"/>
    <w:rsid w:val="00765947"/>
    <w:rsid w:val="00770744"/>
    <w:rsid w:val="0077087F"/>
    <w:rsid w:val="0077174C"/>
    <w:rsid w:val="00774775"/>
    <w:rsid w:val="007759D2"/>
    <w:rsid w:val="0078149D"/>
    <w:rsid w:val="007818B3"/>
    <w:rsid w:val="007958CB"/>
    <w:rsid w:val="007A3016"/>
    <w:rsid w:val="007B0ED8"/>
    <w:rsid w:val="007B2115"/>
    <w:rsid w:val="007B260A"/>
    <w:rsid w:val="007B2FE6"/>
    <w:rsid w:val="007B6547"/>
    <w:rsid w:val="007C14D1"/>
    <w:rsid w:val="007C1E86"/>
    <w:rsid w:val="007F2162"/>
    <w:rsid w:val="007F2C40"/>
    <w:rsid w:val="007F3E87"/>
    <w:rsid w:val="00811063"/>
    <w:rsid w:val="00813DAD"/>
    <w:rsid w:val="00822F6E"/>
    <w:rsid w:val="008232F3"/>
    <w:rsid w:val="0083148F"/>
    <w:rsid w:val="008372CB"/>
    <w:rsid w:val="00841526"/>
    <w:rsid w:val="00842245"/>
    <w:rsid w:val="00850967"/>
    <w:rsid w:val="0086198D"/>
    <w:rsid w:val="00862EBB"/>
    <w:rsid w:val="00864C9E"/>
    <w:rsid w:val="0086568B"/>
    <w:rsid w:val="00873437"/>
    <w:rsid w:val="00874CE1"/>
    <w:rsid w:val="008759A9"/>
    <w:rsid w:val="00882663"/>
    <w:rsid w:val="00882F1C"/>
    <w:rsid w:val="008841E0"/>
    <w:rsid w:val="00891B06"/>
    <w:rsid w:val="0089249D"/>
    <w:rsid w:val="00894DD6"/>
    <w:rsid w:val="008A2251"/>
    <w:rsid w:val="008C367D"/>
    <w:rsid w:val="008D01A1"/>
    <w:rsid w:val="008D0F09"/>
    <w:rsid w:val="008D1E93"/>
    <w:rsid w:val="008D6BB2"/>
    <w:rsid w:val="008E33BB"/>
    <w:rsid w:val="008E371B"/>
    <w:rsid w:val="009019A9"/>
    <w:rsid w:val="009159B5"/>
    <w:rsid w:val="009166F8"/>
    <w:rsid w:val="0091670D"/>
    <w:rsid w:val="009246A2"/>
    <w:rsid w:val="009252C8"/>
    <w:rsid w:val="009318D3"/>
    <w:rsid w:val="00932A9F"/>
    <w:rsid w:val="0093640A"/>
    <w:rsid w:val="0093768F"/>
    <w:rsid w:val="009508F4"/>
    <w:rsid w:val="00953E52"/>
    <w:rsid w:val="00957365"/>
    <w:rsid w:val="0096490F"/>
    <w:rsid w:val="009701A8"/>
    <w:rsid w:val="0097054C"/>
    <w:rsid w:val="00974031"/>
    <w:rsid w:val="00974106"/>
    <w:rsid w:val="009777EB"/>
    <w:rsid w:val="009861ED"/>
    <w:rsid w:val="009910E3"/>
    <w:rsid w:val="009A0B05"/>
    <w:rsid w:val="009A3501"/>
    <w:rsid w:val="009A4D34"/>
    <w:rsid w:val="009A4F1F"/>
    <w:rsid w:val="009B2F8F"/>
    <w:rsid w:val="009B404B"/>
    <w:rsid w:val="009C2387"/>
    <w:rsid w:val="009C6C6B"/>
    <w:rsid w:val="009D09A9"/>
    <w:rsid w:val="009D0FD9"/>
    <w:rsid w:val="009D74B2"/>
    <w:rsid w:val="009D7843"/>
    <w:rsid w:val="009E1482"/>
    <w:rsid w:val="009E2FC4"/>
    <w:rsid w:val="009E389C"/>
    <w:rsid w:val="009F32DA"/>
    <w:rsid w:val="009F6AA8"/>
    <w:rsid w:val="009F6ACF"/>
    <w:rsid w:val="00A04A0A"/>
    <w:rsid w:val="00A17110"/>
    <w:rsid w:val="00A1742C"/>
    <w:rsid w:val="00A177AD"/>
    <w:rsid w:val="00A20647"/>
    <w:rsid w:val="00A24E9C"/>
    <w:rsid w:val="00A465C4"/>
    <w:rsid w:val="00A537E5"/>
    <w:rsid w:val="00A81E96"/>
    <w:rsid w:val="00AA2415"/>
    <w:rsid w:val="00AB2688"/>
    <w:rsid w:val="00AC27E4"/>
    <w:rsid w:val="00AD08F0"/>
    <w:rsid w:val="00AD094A"/>
    <w:rsid w:val="00AD1CC4"/>
    <w:rsid w:val="00AE73FB"/>
    <w:rsid w:val="00AF2F15"/>
    <w:rsid w:val="00AF55F0"/>
    <w:rsid w:val="00B05647"/>
    <w:rsid w:val="00B0784C"/>
    <w:rsid w:val="00B13A7B"/>
    <w:rsid w:val="00B15951"/>
    <w:rsid w:val="00B20EAF"/>
    <w:rsid w:val="00B23353"/>
    <w:rsid w:val="00B413EF"/>
    <w:rsid w:val="00B43C1F"/>
    <w:rsid w:val="00B47794"/>
    <w:rsid w:val="00B64AEE"/>
    <w:rsid w:val="00B849E1"/>
    <w:rsid w:val="00B8783C"/>
    <w:rsid w:val="00B87E99"/>
    <w:rsid w:val="00B93877"/>
    <w:rsid w:val="00B96570"/>
    <w:rsid w:val="00BA3BF6"/>
    <w:rsid w:val="00BB0BF6"/>
    <w:rsid w:val="00BB53F9"/>
    <w:rsid w:val="00BC16BB"/>
    <w:rsid w:val="00BC1786"/>
    <w:rsid w:val="00BC2000"/>
    <w:rsid w:val="00BC2AEA"/>
    <w:rsid w:val="00BC2B19"/>
    <w:rsid w:val="00BC384A"/>
    <w:rsid w:val="00BC486B"/>
    <w:rsid w:val="00BD110F"/>
    <w:rsid w:val="00BD2259"/>
    <w:rsid w:val="00BD6AD4"/>
    <w:rsid w:val="00BE5F81"/>
    <w:rsid w:val="00BE7F04"/>
    <w:rsid w:val="00BF134D"/>
    <w:rsid w:val="00BF7127"/>
    <w:rsid w:val="00C02F27"/>
    <w:rsid w:val="00C05DC1"/>
    <w:rsid w:val="00C0682E"/>
    <w:rsid w:val="00C126CA"/>
    <w:rsid w:val="00C13533"/>
    <w:rsid w:val="00C16DC3"/>
    <w:rsid w:val="00C24984"/>
    <w:rsid w:val="00C37A41"/>
    <w:rsid w:val="00C54885"/>
    <w:rsid w:val="00C57CE3"/>
    <w:rsid w:val="00C7231D"/>
    <w:rsid w:val="00C77248"/>
    <w:rsid w:val="00C8029A"/>
    <w:rsid w:val="00C84B48"/>
    <w:rsid w:val="00C861A2"/>
    <w:rsid w:val="00CA3495"/>
    <w:rsid w:val="00CB205D"/>
    <w:rsid w:val="00CB4687"/>
    <w:rsid w:val="00CB4E91"/>
    <w:rsid w:val="00CB5BCC"/>
    <w:rsid w:val="00CB7E32"/>
    <w:rsid w:val="00CB7F08"/>
    <w:rsid w:val="00CC0998"/>
    <w:rsid w:val="00CC21DE"/>
    <w:rsid w:val="00CC78E1"/>
    <w:rsid w:val="00CD281E"/>
    <w:rsid w:val="00CD6941"/>
    <w:rsid w:val="00CD7C41"/>
    <w:rsid w:val="00CE1854"/>
    <w:rsid w:val="00CE4CB6"/>
    <w:rsid w:val="00CE5FB3"/>
    <w:rsid w:val="00CE6BE0"/>
    <w:rsid w:val="00CF7347"/>
    <w:rsid w:val="00D00A41"/>
    <w:rsid w:val="00D016E7"/>
    <w:rsid w:val="00D04EF9"/>
    <w:rsid w:val="00D1280F"/>
    <w:rsid w:val="00D14155"/>
    <w:rsid w:val="00D15224"/>
    <w:rsid w:val="00D207BF"/>
    <w:rsid w:val="00D21587"/>
    <w:rsid w:val="00D22A7E"/>
    <w:rsid w:val="00D278BE"/>
    <w:rsid w:val="00D326F7"/>
    <w:rsid w:val="00D3767E"/>
    <w:rsid w:val="00D4711F"/>
    <w:rsid w:val="00D51E62"/>
    <w:rsid w:val="00D52C62"/>
    <w:rsid w:val="00D540ED"/>
    <w:rsid w:val="00D55DA5"/>
    <w:rsid w:val="00D5610C"/>
    <w:rsid w:val="00D60271"/>
    <w:rsid w:val="00D67AC8"/>
    <w:rsid w:val="00D72042"/>
    <w:rsid w:val="00D73552"/>
    <w:rsid w:val="00D8438C"/>
    <w:rsid w:val="00D9153B"/>
    <w:rsid w:val="00D91F31"/>
    <w:rsid w:val="00D92607"/>
    <w:rsid w:val="00D97154"/>
    <w:rsid w:val="00DA052F"/>
    <w:rsid w:val="00DA481F"/>
    <w:rsid w:val="00DA5E12"/>
    <w:rsid w:val="00DB30B8"/>
    <w:rsid w:val="00DB4873"/>
    <w:rsid w:val="00DB5F36"/>
    <w:rsid w:val="00DD306D"/>
    <w:rsid w:val="00DD365E"/>
    <w:rsid w:val="00DE325F"/>
    <w:rsid w:val="00DF070A"/>
    <w:rsid w:val="00DF1C8B"/>
    <w:rsid w:val="00DF4540"/>
    <w:rsid w:val="00E023FD"/>
    <w:rsid w:val="00E02938"/>
    <w:rsid w:val="00E118A1"/>
    <w:rsid w:val="00E128DA"/>
    <w:rsid w:val="00E13936"/>
    <w:rsid w:val="00E30C37"/>
    <w:rsid w:val="00E33E3D"/>
    <w:rsid w:val="00E512F1"/>
    <w:rsid w:val="00E523EB"/>
    <w:rsid w:val="00E670FE"/>
    <w:rsid w:val="00E71F78"/>
    <w:rsid w:val="00E76376"/>
    <w:rsid w:val="00E853F8"/>
    <w:rsid w:val="00E9291C"/>
    <w:rsid w:val="00E97196"/>
    <w:rsid w:val="00E974D5"/>
    <w:rsid w:val="00EA0D26"/>
    <w:rsid w:val="00EA61D2"/>
    <w:rsid w:val="00EA7799"/>
    <w:rsid w:val="00EB056D"/>
    <w:rsid w:val="00EB523C"/>
    <w:rsid w:val="00EB6D4D"/>
    <w:rsid w:val="00EB7D66"/>
    <w:rsid w:val="00EC1ED1"/>
    <w:rsid w:val="00EC4138"/>
    <w:rsid w:val="00EC7186"/>
    <w:rsid w:val="00ED00CF"/>
    <w:rsid w:val="00ED63F5"/>
    <w:rsid w:val="00EE48A0"/>
    <w:rsid w:val="00EF0CDC"/>
    <w:rsid w:val="00EF1386"/>
    <w:rsid w:val="00EF35C1"/>
    <w:rsid w:val="00EF4FAE"/>
    <w:rsid w:val="00F010B0"/>
    <w:rsid w:val="00F01A00"/>
    <w:rsid w:val="00F1128F"/>
    <w:rsid w:val="00F13028"/>
    <w:rsid w:val="00F13CE3"/>
    <w:rsid w:val="00F164BC"/>
    <w:rsid w:val="00F262F5"/>
    <w:rsid w:val="00F33BF9"/>
    <w:rsid w:val="00F3482C"/>
    <w:rsid w:val="00F35327"/>
    <w:rsid w:val="00F466AF"/>
    <w:rsid w:val="00F517A8"/>
    <w:rsid w:val="00F53B0A"/>
    <w:rsid w:val="00F61589"/>
    <w:rsid w:val="00F64B5F"/>
    <w:rsid w:val="00F6603F"/>
    <w:rsid w:val="00F66D6A"/>
    <w:rsid w:val="00F717A2"/>
    <w:rsid w:val="00F76FEF"/>
    <w:rsid w:val="00F773A1"/>
    <w:rsid w:val="00F80135"/>
    <w:rsid w:val="00FA27D2"/>
    <w:rsid w:val="00FA603F"/>
    <w:rsid w:val="00FA6BA6"/>
    <w:rsid w:val="00FA7747"/>
    <w:rsid w:val="00FB1DAD"/>
    <w:rsid w:val="00FB4912"/>
    <w:rsid w:val="00FB4984"/>
    <w:rsid w:val="00FB5688"/>
    <w:rsid w:val="00FB6CF8"/>
    <w:rsid w:val="00FB787A"/>
    <w:rsid w:val="00FC6B34"/>
    <w:rsid w:val="00FC7D6D"/>
    <w:rsid w:val="00FD0D82"/>
    <w:rsid w:val="00FD26B4"/>
    <w:rsid w:val="00FD2B46"/>
    <w:rsid w:val="00FD4E23"/>
    <w:rsid w:val="00FD5451"/>
    <w:rsid w:val="00FD6EC2"/>
    <w:rsid w:val="00FE1050"/>
    <w:rsid w:val="00FE2F31"/>
    <w:rsid w:val="00FF1A16"/>
    <w:rsid w:val="00FF43FC"/>
    <w:rsid w:val="00FF4FE3"/>
  </w:rsids>
  <m:mathPr>
    <m:mathFont m:val="Cambria Math"/>
    <m:brkBin m:val="before"/>
    <m:brkBinSub m:val="--"/>
    <m:smallFrac/>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rsid w:val="00D9153B"/>
    <w:pPr>
      <w:spacing w:after="0" w:line="240" w:lineRule="auto"/>
    </w:pPr>
    <w:rPr>
      <w:rFonts w:ascii="Times New Roman" w:eastAsia="Times New Roman" w:hAnsi="Times New Roman" w:cs="Times New Roman"/>
      <w:sz w:val="24"/>
      <w:szCs w:val="24"/>
      <w:lang w:eastAsia="cs-CZ"/>
    </w:rPr>
  </w:style>
  <w:style w:type="paragraph" w:styleId="Nadpis1">
    <w:name w:val="heading 1"/>
    <w:basedOn w:val="Normlny"/>
    <w:next w:val="Normlny"/>
    <w:link w:val="Nadpis1Char"/>
    <w:qFormat/>
    <w:rsid w:val="006C5E2D"/>
    <w:pPr>
      <w:keepNext/>
      <w:numPr>
        <w:numId w:val="1"/>
      </w:numPr>
      <w:spacing w:before="240"/>
      <w:outlineLvl w:val="0"/>
    </w:pPr>
    <w:rPr>
      <w:b/>
      <w:bCs/>
    </w:rPr>
  </w:style>
  <w:style w:type="paragraph" w:styleId="Nadpis2">
    <w:name w:val="heading 2"/>
    <w:basedOn w:val="Normlny"/>
    <w:next w:val="Normlny"/>
    <w:link w:val="Nadpis2Char"/>
    <w:autoRedefine/>
    <w:qFormat/>
    <w:rsid w:val="000B49C7"/>
    <w:pPr>
      <w:keepNext/>
      <w:numPr>
        <w:ilvl w:val="1"/>
        <w:numId w:val="1"/>
      </w:numPr>
      <w:spacing w:before="240" w:after="60"/>
      <w:contextualSpacing/>
      <w:outlineLvl w:val="1"/>
    </w:pPr>
    <w:rPr>
      <w:b/>
      <w:bCs/>
      <w:color w:val="006600"/>
      <w:sz w:val="26"/>
      <w:szCs w:val="26"/>
    </w:rPr>
  </w:style>
  <w:style w:type="paragraph" w:styleId="Nadpis3">
    <w:name w:val="heading 3"/>
    <w:aliases w:val="Nadpis 3 Char Char Char,Nadpis 3 Char Char"/>
    <w:basedOn w:val="Normlny"/>
    <w:next w:val="Normlny"/>
    <w:link w:val="Nadpis3Char"/>
    <w:qFormat/>
    <w:rsid w:val="006C5E2D"/>
    <w:pPr>
      <w:keepNext/>
      <w:numPr>
        <w:ilvl w:val="2"/>
        <w:numId w:val="1"/>
      </w:numPr>
      <w:spacing w:before="240" w:after="60"/>
      <w:outlineLvl w:val="2"/>
    </w:pPr>
    <w:rPr>
      <w:rFonts w:cs="Arial"/>
      <w:bCs/>
      <w:szCs w:val="26"/>
    </w:rPr>
  </w:style>
  <w:style w:type="paragraph" w:styleId="Nadpis4">
    <w:name w:val="heading 4"/>
    <w:basedOn w:val="Normlny"/>
    <w:next w:val="Normlny"/>
    <w:link w:val="Nadpis4Char"/>
    <w:qFormat/>
    <w:rsid w:val="006C5E2D"/>
    <w:pPr>
      <w:keepNext/>
      <w:numPr>
        <w:ilvl w:val="3"/>
        <w:numId w:val="1"/>
      </w:numPr>
      <w:spacing w:before="240" w:after="60"/>
      <w:outlineLvl w:val="3"/>
    </w:pPr>
    <w:rPr>
      <w:b/>
      <w:bCs/>
      <w:sz w:val="28"/>
      <w:szCs w:val="28"/>
    </w:rPr>
  </w:style>
  <w:style w:type="paragraph" w:styleId="Nadpis5">
    <w:name w:val="heading 5"/>
    <w:basedOn w:val="Normlny"/>
    <w:next w:val="Normlny"/>
    <w:link w:val="Nadpis5Char"/>
    <w:qFormat/>
    <w:rsid w:val="006C5E2D"/>
    <w:pPr>
      <w:numPr>
        <w:ilvl w:val="4"/>
        <w:numId w:val="1"/>
      </w:numPr>
      <w:spacing w:before="240" w:after="60"/>
      <w:outlineLvl w:val="4"/>
    </w:pPr>
    <w:rPr>
      <w:b/>
      <w:bCs/>
      <w:i/>
      <w:iCs/>
      <w:sz w:val="26"/>
      <w:szCs w:val="26"/>
    </w:rPr>
  </w:style>
  <w:style w:type="paragraph" w:styleId="Nadpis6">
    <w:name w:val="heading 6"/>
    <w:basedOn w:val="Normlny"/>
    <w:next w:val="Normlny"/>
    <w:link w:val="Nadpis6Char"/>
    <w:qFormat/>
    <w:rsid w:val="006C5E2D"/>
    <w:pPr>
      <w:numPr>
        <w:ilvl w:val="5"/>
        <w:numId w:val="1"/>
      </w:numPr>
      <w:spacing w:before="240" w:after="60"/>
      <w:outlineLvl w:val="5"/>
    </w:pPr>
    <w:rPr>
      <w:b/>
      <w:bCs/>
      <w:sz w:val="22"/>
      <w:szCs w:val="22"/>
    </w:rPr>
  </w:style>
  <w:style w:type="paragraph" w:styleId="Nadpis7">
    <w:name w:val="heading 7"/>
    <w:basedOn w:val="Normlny"/>
    <w:next w:val="Normlny"/>
    <w:link w:val="Nadpis7Char"/>
    <w:qFormat/>
    <w:rsid w:val="006C5E2D"/>
    <w:pPr>
      <w:numPr>
        <w:ilvl w:val="6"/>
        <w:numId w:val="1"/>
      </w:numPr>
      <w:spacing w:before="240" w:after="60"/>
      <w:outlineLvl w:val="6"/>
    </w:pPr>
  </w:style>
  <w:style w:type="paragraph" w:styleId="Nadpis8">
    <w:name w:val="heading 8"/>
    <w:basedOn w:val="Normlny"/>
    <w:next w:val="Normlny"/>
    <w:link w:val="Nadpis8Char"/>
    <w:qFormat/>
    <w:rsid w:val="006C5E2D"/>
    <w:pPr>
      <w:numPr>
        <w:ilvl w:val="7"/>
        <w:numId w:val="1"/>
      </w:numPr>
      <w:spacing w:before="240" w:after="60"/>
      <w:outlineLvl w:val="7"/>
    </w:pPr>
    <w:rPr>
      <w:i/>
      <w:iCs/>
    </w:rPr>
  </w:style>
  <w:style w:type="paragraph" w:styleId="Nadpis9">
    <w:name w:val="heading 9"/>
    <w:basedOn w:val="Normlny"/>
    <w:next w:val="Normlny"/>
    <w:link w:val="Nadpis9Char"/>
    <w:qFormat/>
    <w:rsid w:val="006C5E2D"/>
    <w:pPr>
      <w:numPr>
        <w:ilvl w:val="8"/>
        <w:numId w:val="1"/>
      </w:numPr>
      <w:spacing w:before="240" w:after="60"/>
      <w:outlineLvl w:val="8"/>
    </w:pPr>
    <w:rPr>
      <w:rFonts w:ascii="Arial" w:hAnsi="Arial" w:cs="Arial"/>
      <w:sz w:val="22"/>
      <w:szCs w:val="22"/>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qFormat/>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Hlavika">
    <w:name w:val="header"/>
    <w:basedOn w:val="Normlny"/>
    <w:link w:val="HlavikaChar"/>
    <w:unhideWhenUsed/>
    <w:rsid w:val="00D9153B"/>
    <w:pPr>
      <w:tabs>
        <w:tab w:val="center" w:pos="4536"/>
        <w:tab w:val="right" w:pos="9072"/>
      </w:tabs>
    </w:pPr>
    <w:rPr>
      <w:rFonts w:asciiTheme="minorHAnsi" w:eastAsiaTheme="minorHAnsi" w:hAnsiTheme="minorHAnsi" w:cstheme="minorBidi"/>
      <w:sz w:val="22"/>
      <w:szCs w:val="22"/>
      <w:lang w:eastAsia="en-US"/>
    </w:rPr>
  </w:style>
  <w:style w:type="character" w:customStyle="1" w:styleId="HlavikaChar">
    <w:name w:val="Hlavička Char"/>
    <w:basedOn w:val="Predvolenpsmoodseku"/>
    <w:link w:val="Hlavika"/>
    <w:uiPriority w:val="99"/>
    <w:rsid w:val="00D9153B"/>
  </w:style>
  <w:style w:type="paragraph" w:styleId="Pta">
    <w:name w:val="footer"/>
    <w:basedOn w:val="Normlny"/>
    <w:link w:val="PtaChar"/>
    <w:uiPriority w:val="99"/>
    <w:unhideWhenUsed/>
    <w:rsid w:val="00D9153B"/>
    <w:pPr>
      <w:tabs>
        <w:tab w:val="center" w:pos="4536"/>
        <w:tab w:val="right" w:pos="9072"/>
      </w:tabs>
    </w:pPr>
    <w:rPr>
      <w:rFonts w:asciiTheme="minorHAnsi" w:eastAsiaTheme="minorHAnsi" w:hAnsiTheme="minorHAnsi" w:cstheme="minorBidi"/>
      <w:sz w:val="22"/>
      <w:szCs w:val="22"/>
      <w:lang w:eastAsia="en-US"/>
    </w:rPr>
  </w:style>
  <w:style w:type="character" w:customStyle="1" w:styleId="PtaChar">
    <w:name w:val="Päta Char"/>
    <w:basedOn w:val="Predvolenpsmoodseku"/>
    <w:link w:val="Pta"/>
    <w:uiPriority w:val="99"/>
    <w:rsid w:val="00D9153B"/>
  </w:style>
  <w:style w:type="character" w:customStyle="1" w:styleId="Nadpis1Char">
    <w:name w:val="Nadpis 1 Char"/>
    <w:basedOn w:val="Predvolenpsmoodseku"/>
    <w:link w:val="Nadpis1"/>
    <w:rsid w:val="006C5E2D"/>
    <w:rPr>
      <w:rFonts w:ascii="Times New Roman" w:eastAsia="Times New Roman" w:hAnsi="Times New Roman" w:cs="Times New Roman"/>
      <w:b/>
      <w:bCs/>
      <w:sz w:val="24"/>
      <w:szCs w:val="24"/>
      <w:lang w:eastAsia="cs-CZ"/>
    </w:rPr>
  </w:style>
  <w:style w:type="character" w:customStyle="1" w:styleId="Nadpis2Char">
    <w:name w:val="Nadpis 2 Char"/>
    <w:basedOn w:val="Predvolenpsmoodseku"/>
    <w:link w:val="Nadpis2"/>
    <w:rsid w:val="000B49C7"/>
    <w:rPr>
      <w:rFonts w:ascii="Times New Roman" w:eastAsia="Times New Roman" w:hAnsi="Times New Roman" w:cs="Times New Roman"/>
      <w:b/>
      <w:bCs/>
      <w:color w:val="006600"/>
      <w:sz w:val="26"/>
      <w:szCs w:val="26"/>
      <w:lang w:eastAsia="cs-CZ"/>
    </w:rPr>
  </w:style>
  <w:style w:type="character" w:customStyle="1" w:styleId="Nadpis3Char">
    <w:name w:val="Nadpis 3 Char"/>
    <w:aliases w:val="Nadpis 3 Char Char Char Char,Nadpis 3 Char Char Char1"/>
    <w:basedOn w:val="Predvolenpsmoodseku"/>
    <w:link w:val="Nadpis3"/>
    <w:rsid w:val="006C5E2D"/>
    <w:rPr>
      <w:rFonts w:ascii="Times New Roman" w:eastAsia="Times New Roman" w:hAnsi="Times New Roman" w:cs="Arial"/>
      <w:bCs/>
      <w:sz w:val="24"/>
      <w:szCs w:val="26"/>
      <w:lang w:eastAsia="cs-CZ"/>
    </w:rPr>
  </w:style>
  <w:style w:type="character" w:customStyle="1" w:styleId="Nadpis4Char">
    <w:name w:val="Nadpis 4 Char"/>
    <w:basedOn w:val="Predvolenpsmoodseku"/>
    <w:link w:val="Nadpis4"/>
    <w:rsid w:val="006C5E2D"/>
    <w:rPr>
      <w:rFonts w:ascii="Times New Roman" w:eastAsia="Times New Roman" w:hAnsi="Times New Roman" w:cs="Times New Roman"/>
      <w:b/>
      <w:bCs/>
      <w:sz w:val="28"/>
      <w:szCs w:val="28"/>
      <w:lang w:eastAsia="cs-CZ"/>
    </w:rPr>
  </w:style>
  <w:style w:type="character" w:customStyle="1" w:styleId="Nadpis5Char">
    <w:name w:val="Nadpis 5 Char"/>
    <w:basedOn w:val="Predvolenpsmoodseku"/>
    <w:link w:val="Nadpis5"/>
    <w:rsid w:val="006C5E2D"/>
    <w:rPr>
      <w:rFonts w:ascii="Times New Roman" w:eastAsia="Times New Roman" w:hAnsi="Times New Roman" w:cs="Times New Roman"/>
      <w:b/>
      <w:bCs/>
      <w:i/>
      <w:iCs/>
      <w:sz w:val="26"/>
      <w:szCs w:val="26"/>
      <w:lang w:eastAsia="cs-CZ"/>
    </w:rPr>
  </w:style>
  <w:style w:type="character" w:customStyle="1" w:styleId="Nadpis6Char">
    <w:name w:val="Nadpis 6 Char"/>
    <w:basedOn w:val="Predvolenpsmoodseku"/>
    <w:link w:val="Nadpis6"/>
    <w:rsid w:val="006C5E2D"/>
    <w:rPr>
      <w:rFonts w:ascii="Times New Roman" w:eastAsia="Times New Roman" w:hAnsi="Times New Roman" w:cs="Times New Roman"/>
      <w:b/>
      <w:bCs/>
      <w:lang w:eastAsia="cs-CZ"/>
    </w:rPr>
  </w:style>
  <w:style w:type="character" w:customStyle="1" w:styleId="Nadpis7Char">
    <w:name w:val="Nadpis 7 Char"/>
    <w:basedOn w:val="Predvolenpsmoodseku"/>
    <w:link w:val="Nadpis7"/>
    <w:rsid w:val="006C5E2D"/>
    <w:rPr>
      <w:rFonts w:ascii="Times New Roman" w:eastAsia="Times New Roman" w:hAnsi="Times New Roman" w:cs="Times New Roman"/>
      <w:sz w:val="24"/>
      <w:szCs w:val="24"/>
      <w:lang w:eastAsia="cs-CZ"/>
    </w:rPr>
  </w:style>
  <w:style w:type="character" w:customStyle="1" w:styleId="Nadpis8Char">
    <w:name w:val="Nadpis 8 Char"/>
    <w:basedOn w:val="Predvolenpsmoodseku"/>
    <w:link w:val="Nadpis8"/>
    <w:rsid w:val="006C5E2D"/>
    <w:rPr>
      <w:rFonts w:ascii="Times New Roman" w:eastAsia="Times New Roman" w:hAnsi="Times New Roman" w:cs="Times New Roman"/>
      <w:i/>
      <w:iCs/>
      <w:sz w:val="24"/>
      <w:szCs w:val="24"/>
      <w:lang w:eastAsia="cs-CZ"/>
    </w:rPr>
  </w:style>
  <w:style w:type="character" w:customStyle="1" w:styleId="Nadpis9Char">
    <w:name w:val="Nadpis 9 Char"/>
    <w:basedOn w:val="Predvolenpsmoodseku"/>
    <w:link w:val="Nadpis9"/>
    <w:rsid w:val="006C5E2D"/>
    <w:rPr>
      <w:rFonts w:ascii="Arial" w:eastAsia="Times New Roman" w:hAnsi="Arial" w:cs="Arial"/>
      <w:lang w:eastAsia="cs-CZ"/>
    </w:rPr>
  </w:style>
  <w:style w:type="paragraph" w:customStyle="1" w:styleId="tlPodiarknutiePred30pt2">
    <w:name w:val="Štýl Podčiarknutie Pred:  30 pt2"/>
    <w:basedOn w:val="Normlny"/>
    <w:rsid w:val="00D278BE"/>
    <w:pPr>
      <w:numPr>
        <w:numId w:val="2"/>
      </w:numPr>
      <w:spacing w:before="600"/>
    </w:pPr>
    <w:rPr>
      <w:b/>
      <w:szCs w:val="20"/>
      <w:u w:val="single"/>
    </w:rPr>
  </w:style>
  <w:style w:type="character" w:styleId="Hypertextovprepojenie">
    <w:name w:val="Hyperlink"/>
    <w:basedOn w:val="Predvolenpsmoodseku"/>
    <w:uiPriority w:val="99"/>
    <w:unhideWhenUsed/>
    <w:rsid w:val="00F13028"/>
    <w:rPr>
      <w:color w:val="0563C1" w:themeColor="hyperlink"/>
      <w:u w:val="single"/>
    </w:rPr>
  </w:style>
  <w:style w:type="character" w:customStyle="1" w:styleId="UnresolvedMention">
    <w:name w:val="Unresolved Mention"/>
    <w:basedOn w:val="Predvolenpsmoodseku"/>
    <w:uiPriority w:val="99"/>
    <w:semiHidden/>
    <w:unhideWhenUsed/>
    <w:rsid w:val="00F13028"/>
    <w:rPr>
      <w:color w:val="605E5C"/>
      <w:shd w:val="clear" w:color="auto" w:fill="E1DFDD"/>
    </w:rPr>
  </w:style>
  <w:style w:type="paragraph" w:styleId="Zkladntext2">
    <w:name w:val="Body Text 2"/>
    <w:basedOn w:val="Normlny"/>
    <w:link w:val="Zkladntext2Char"/>
    <w:rsid w:val="006B2AA2"/>
    <w:rPr>
      <w:sz w:val="22"/>
      <w:lang w:eastAsia="sk-SK"/>
    </w:rPr>
  </w:style>
  <w:style w:type="character" w:customStyle="1" w:styleId="Zkladntext2Char">
    <w:name w:val="Základný text 2 Char"/>
    <w:basedOn w:val="Predvolenpsmoodseku"/>
    <w:link w:val="Zkladntext2"/>
    <w:rsid w:val="006B2AA2"/>
    <w:rPr>
      <w:rFonts w:ascii="Times New Roman" w:eastAsia="Times New Roman" w:hAnsi="Times New Roman" w:cs="Times New Roman"/>
      <w:szCs w:val="24"/>
      <w:lang w:eastAsia="sk-SK"/>
    </w:rPr>
  </w:style>
  <w:style w:type="paragraph" w:styleId="Odsekzoznamu">
    <w:name w:val="List Paragraph"/>
    <w:basedOn w:val="Normlny"/>
    <w:uiPriority w:val="34"/>
    <w:qFormat/>
    <w:rsid w:val="00864C9E"/>
    <w:pPr>
      <w:ind w:left="720"/>
      <w:contextualSpacing/>
    </w:pPr>
  </w:style>
  <w:style w:type="paragraph" w:styleId="Obyajntext">
    <w:name w:val="Plain Text"/>
    <w:basedOn w:val="Normlny"/>
    <w:link w:val="ObyajntextChar"/>
    <w:rsid w:val="003606EA"/>
    <w:rPr>
      <w:rFonts w:ascii="Courier New" w:hAnsi="Courier New"/>
      <w:sz w:val="20"/>
      <w:szCs w:val="20"/>
    </w:rPr>
  </w:style>
  <w:style w:type="character" w:customStyle="1" w:styleId="ObyajntextChar">
    <w:name w:val="Obyčajný text Char"/>
    <w:basedOn w:val="Predvolenpsmoodseku"/>
    <w:link w:val="Obyajntext"/>
    <w:rsid w:val="003606EA"/>
    <w:rPr>
      <w:rFonts w:ascii="Courier New" w:eastAsia="Times New Roman" w:hAnsi="Courier New" w:cs="Times New Roman"/>
      <w:sz w:val="20"/>
      <w:szCs w:val="20"/>
      <w:lang w:eastAsia="cs-CZ"/>
    </w:rPr>
  </w:style>
  <w:style w:type="paragraph" w:styleId="Zarkazkladnhotextu2">
    <w:name w:val="Body Text Indent 2"/>
    <w:basedOn w:val="Normlny"/>
    <w:link w:val="Zarkazkladnhotextu2Char"/>
    <w:semiHidden/>
    <w:unhideWhenUsed/>
    <w:rsid w:val="00D51E62"/>
    <w:pPr>
      <w:spacing w:after="120" w:line="480" w:lineRule="auto"/>
      <w:ind w:left="283"/>
    </w:pPr>
  </w:style>
  <w:style w:type="character" w:customStyle="1" w:styleId="Zarkazkladnhotextu2Char">
    <w:name w:val="Zarážka základného textu 2 Char"/>
    <w:basedOn w:val="Predvolenpsmoodseku"/>
    <w:link w:val="Zarkazkladnhotextu2"/>
    <w:uiPriority w:val="99"/>
    <w:semiHidden/>
    <w:rsid w:val="00D51E62"/>
    <w:rPr>
      <w:rFonts w:ascii="Times New Roman" w:eastAsia="Times New Roman" w:hAnsi="Times New Roman" w:cs="Times New Roman"/>
      <w:sz w:val="24"/>
      <w:szCs w:val="24"/>
      <w:lang w:eastAsia="cs-CZ"/>
    </w:rPr>
  </w:style>
  <w:style w:type="character" w:customStyle="1" w:styleId="h1a">
    <w:name w:val="h1a"/>
    <w:basedOn w:val="Predvolenpsmoodseku"/>
    <w:rsid w:val="000529B8"/>
  </w:style>
  <w:style w:type="character" w:customStyle="1" w:styleId="notranslate">
    <w:name w:val="notranslate"/>
    <w:basedOn w:val="Predvolenpsmoodseku"/>
    <w:rsid w:val="004834C0"/>
  </w:style>
  <w:style w:type="paragraph" w:customStyle="1" w:styleId="Text">
    <w:name w:val="Text"/>
    <w:basedOn w:val="Normlny"/>
    <w:rsid w:val="00B8783C"/>
    <w:pPr>
      <w:overflowPunct w:val="0"/>
      <w:autoSpaceDE w:val="0"/>
      <w:autoSpaceDN w:val="0"/>
      <w:adjustRightInd w:val="0"/>
      <w:ind w:firstLine="567"/>
      <w:jc w:val="both"/>
      <w:textAlignment w:val="baseline"/>
    </w:pPr>
    <w:rPr>
      <w:sz w:val="22"/>
      <w:szCs w:val="20"/>
    </w:rPr>
  </w:style>
</w:styles>
</file>

<file path=word/webSettings.xml><?xml version="1.0" encoding="utf-8"?>
<w:webSettings xmlns:r="http://schemas.openxmlformats.org/officeDocument/2006/relationships" xmlns:w="http://schemas.openxmlformats.org/wordprocessingml/2006/main">
  <w:divs>
    <w:div w:id="279340280">
      <w:bodyDiv w:val="1"/>
      <w:marLeft w:val="0"/>
      <w:marRight w:val="0"/>
      <w:marTop w:val="0"/>
      <w:marBottom w:val="0"/>
      <w:divBdr>
        <w:top w:val="none" w:sz="0" w:space="0" w:color="auto"/>
        <w:left w:val="none" w:sz="0" w:space="0" w:color="auto"/>
        <w:bottom w:val="none" w:sz="0" w:space="0" w:color="auto"/>
        <w:right w:val="none" w:sz="0" w:space="0" w:color="auto"/>
      </w:divBdr>
    </w:div>
    <w:div w:id="615798689">
      <w:bodyDiv w:val="1"/>
      <w:marLeft w:val="0"/>
      <w:marRight w:val="0"/>
      <w:marTop w:val="0"/>
      <w:marBottom w:val="0"/>
      <w:divBdr>
        <w:top w:val="none" w:sz="0" w:space="0" w:color="auto"/>
        <w:left w:val="none" w:sz="0" w:space="0" w:color="auto"/>
        <w:bottom w:val="none" w:sz="0" w:space="0" w:color="auto"/>
        <w:right w:val="none" w:sz="0" w:space="0" w:color="auto"/>
      </w:divBdr>
    </w:div>
    <w:div w:id="2064059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shop.normservis.sk/detail_sk/stnen/50290-2-1/1.7.2005"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1EB691-89ED-47BC-BB38-5D826E31F9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1260</TotalTime>
  <Pages>1</Pages>
  <Words>7727</Words>
  <Characters>44046</Characters>
  <Application>Microsoft Office Word</Application>
  <DocSecurity>0</DocSecurity>
  <Lines>367</Lines>
  <Paragraphs>103</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51670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Pavel Titl</dc:creator>
  <cp:keywords/>
  <dc:description/>
  <cp:lastModifiedBy>Albert</cp:lastModifiedBy>
  <cp:revision>929</cp:revision>
  <cp:lastPrinted>2019-03-31T16:03:00Z</cp:lastPrinted>
  <dcterms:created xsi:type="dcterms:W3CDTF">2019-01-19T11:56:00Z</dcterms:created>
  <dcterms:modified xsi:type="dcterms:W3CDTF">2019-03-31T16:04:00Z</dcterms:modified>
</cp:coreProperties>
</file>